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E2FD" w14:textId="77777777" w:rsidR="00CD43F9" w:rsidRPr="000031C9" w:rsidRDefault="00C613B7">
      <w:pPr>
        <w:rPr>
          <w:rFonts w:ascii="Verdana" w:hAnsi="Verdana"/>
          <w:b/>
          <w:bCs/>
          <w:i/>
          <w:iCs/>
        </w:rPr>
      </w:pPr>
      <w:r w:rsidRPr="000031C9">
        <w:rPr>
          <w:rFonts w:ascii="Verdana" w:hAnsi="Verdana"/>
          <w:b/>
          <w:bCs/>
        </w:rPr>
        <w:t xml:space="preserve">The </w:t>
      </w:r>
      <w:r w:rsidR="00114EC3" w:rsidRPr="000031C9">
        <w:rPr>
          <w:rFonts w:ascii="Verdana" w:hAnsi="Verdana"/>
          <w:b/>
          <w:bCs/>
        </w:rPr>
        <w:t xml:space="preserve">STEM engagement landscape and </w:t>
      </w:r>
      <w:r w:rsidR="00114EC3" w:rsidRPr="000031C9">
        <w:rPr>
          <w:rFonts w:ascii="Verdana" w:hAnsi="Verdana"/>
          <w:b/>
          <w:bCs/>
          <w:i/>
          <w:iCs/>
        </w:rPr>
        <w:t>This is Engineering</w:t>
      </w:r>
    </w:p>
    <w:p w14:paraId="5248A115" w14:textId="77777777" w:rsidR="00DE11E3" w:rsidRDefault="00DE11E3" w:rsidP="00DE11E3">
      <w:pPr>
        <w:rPr>
          <w:rFonts w:ascii="Verdana" w:hAnsi="Verdana"/>
          <w:b/>
          <w:bCs/>
        </w:rPr>
      </w:pPr>
    </w:p>
    <w:p w14:paraId="0861892D" w14:textId="344EE8E0" w:rsidR="00DE11E3" w:rsidRPr="00DE11E3" w:rsidRDefault="00DE11E3" w:rsidP="00DE11E3">
      <w:pPr>
        <w:rPr>
          <w:rFonts w:ascii="Verdana" w:hAnsi="Verdana"/>
          <w:b/>
          <w:bCs/>
        </w:rPr>
      </w:pPr>
      <w:r w:rsidRPr="00DE11E3">
        <w:rPr>
          <w:rFonts w:ascii="Verdana" w:hAnsi="Verdana"/>
          <w:b/>
          <w:bCs/>
        </w:rPr>
        <w:t>Introduction</w:t>
      </w:r>
    </w:p>
    <w:p w14:paraId="59250112" w14:textId="6D280B85" w:rsidR="00DE11E3" w:rsidRDefault="00DE11E3" w:rsidP="00DE11E3">
      <w:pPr>
        <w:spacing w:line="240" w:lineRule="auto"/>
        <w:rPr>
          <w:rFonts w:ascii="Verdana" w:hAnsi="Verdana"/>
        </w:rPr>
      </w:pPr>
      <w:r w:rsidRPr="00DE11E3">
        <w:rPr>
          <w:rFonts w:ascii="Verdana" w:hAnsi="Verdana"/>
        </w:rPr>
        <w:t>This document includes information about research that has been</w:t>
      </w:r>
      <w:r>
        <w:rPr>
          <w:rFonts w:ascii="Verdana" w:hAnsi="Verdana"/>
        </w:rPr>
        <w:t xml:space="preserve"> </w:t>
      </w:r>
      <w:r w:rsidRPr="00DE11E3">
        <w:rPr>
          <w:rFonts w:ascii="Verdana" w:hAnsi="Verdana"/>
        </w:rPr>
        <w:t>undertaken by several organisations looking at perceptions of engineering and engineers, why students aren’t taking up STEM courses and careers, strategies for reaching underserved audiences, and the Academy’s response to some of these issues</w:t>
      </w:r>
    </w:p>
    <w:p w14:paraId="33ECEE2E" w14:textId="77777777" w:rsidR="00DE11E3" w:rsidRDefault="00DE11E3" w:rsidP="008844AB">
      <w:pPr>
        <w:pStyle w:val="Default"/>
        <w:spacing w:after="120"/>
        <w:rPr>
          <w:rFonts w:ascii="Verdana" w:hAnsi="Verdana" w:cstheme="minorHAnsi"/>
          <w:b/>
          <w:bCs/>
          <w:sz w:val="22"/>
          <w:szCs w:val="22"/>
        </w:rPr>
      </w:pPr>
    </w:p>
    <w:p w14:paraId="5739292B" w14:textId="1E837359" w:rsidR="00DD5CFC" w:rsidRPr="000031C9" w:rsidRDefault="00DD5CFC" w:rsidP="008844AB">
      <w:pPr>
        <w:pStyle w:val="Default"/>
        <w:spacing w:after="120"/>
        <w:rPr>
          <w:rFonts w:ascii="Verdana" w:hAnsi="Verdana" w:cstheme="minorHAnsi"/>
          <w:b/>
          <w:bCs/>
          <w:sz w:val="22"/>
          <w:szCs w:val="22"/>
        </w:rPr>
      </w:pPr>
      <w:r w:rsidRPr="000031C9">
        <w:rPr>
          <w:rFonts w:ascii="Verdana" w:hAnsi="Verdana" w:cstheme="minorHAnsi"/>
          <w:b/>
          <w:bCs/>
          <w:sz w:val="22"/>
          <w:szCs w:val="22"/>
        </w:rPr>
        <w:t xml:space="preserve">Summary of research into people’s perceptions of engineering </w:t>
      </w:r>
    </w:p>
    <w:p w14:paraId="368C80D8" w14:textId="45979996" w:rsidR="008844AB" w:rsidRPr="000031C9" w:rsidRDefault="008625D2" w:rsidP="00DD5CFC">
      <w:pPr>
        <w:pStyle w:val="Default"/>
        <w:rPr>
          <w:rFonts w:ascii="Verdana" w:hAnsi="Verdana" w:cstheme="minorHAnsi"/>
          <w:sz w:val="22"/>
          <w:szCs w:val="22"/>
        </w:rPr>
      </w:pPr>
      <w:r>
        <w:rPr>
          <w:rFonts w:ascii="Verdana" w:hAnsi="Verdana" w:cstheme="minorHAnsi"/>
          <w:sz w:val="22"/>
          <w:szCs w:val="22"/>
        </w:rPr>
        <w:t xml:space="preserve">Over the last 15 years extensive research has been conducted into the public’s perceptions of engineers and engineering. These studies have provided valuable insights into how to influence people’s perceptions of engineering. </w:t>
      </w:r>
    </w:p>
    <w:p w14:paraId="7B0A2C8E" w14:textId="77777777" w:rsidR="00DD5CFC" w:rsidRPr="000031C9" w:rsidRDefault="00DD5CFC" w:rsidP="00DD5CFC">
      <w:pPr>
        <w:pStyle w:val="Default"/>
        <w:rPr>
          <w:rFonts w:ascii="Verdana" w:hAnsi="Verdana" w:cstheme="minorHAnsi"/>
          <w:sz w:val="22"/>
          <w:szCs w:val="22"/>
        </w:rPr>
      </w:pPr>
    </w:p>
    <w:p w14:paraId="505C4E0E" w14:textId="77777777" w:rsidR="00DD5CFC" w:rsidRPr="000031C9" w:rsidRDefault="00DD5CFC" w:rsidP="00A9493F">
      <w:pPr>
        <w:pStyle w:val="Default"/>
        <w:spacing w:after="120"/>
        <w:rPr>
          <w:rFonts w:ascii="Verdana" w:hAnsi="Verdana" w:cstheme="minorHAnsi"/>
          <w:sz w:val="22"/>
          <w:szCs w:val="22"/>
        </w:rPr>
      </w:pPr>
      <w:r w:rsidRPr="000031C9">
        <w:rPr>
          <w:rFonts w:ascii="Verdana" w:hAnsi="Verdana" w:cstheme="minorHAnsi"/>
          <w:b/>
          <w:bCs/>
          <w:sz w:val="22"/>
          <w:szCs w:val="22"/>
        </w:rPr>
        <w:t xml:space="preserve">What is engineering? </w:t>
      </w:r>
    </w:p>
    <w:p w14:paraId="002B3C57" w14:textId="77777777"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A major barrier to young people taking up engineering courses are deep-rooted misconceptions about the profession. Although there has been a marked improvement in teachers’ understanding of engineering in recent years, many misconceptions persist among parents and pupils. </w:t>
      </w:r>
    </w:p>
    <w:p w14:paraId="15B69380" w14:textId="77777777" w:rsidR="00DD5CFC" w:rsidRPr="000031C9" w:rsidRDefault="00DD5CFC" w:rsidP="00DD5CFC">
      <w:pPr>
        <w:pStyle w:val="Default"/>
        <w:rPr>
          <w:rFonts w:ascii="Verdana" w:hAnsi="Verdana" w:cstheme="minorHAnsi"/>
          <w:sz w:val="22"/>
          <w:szCs w:val="22"/>
        </w:rPr>
      </w:pPr>
    </w:p>
    <w:p w14:paraId="18454A54" w14:textId="4A1A00BE"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Engineering is a well-regarded profession that is perceived to be worthwhile, rewarding and well paid; but there is very limited understanding of what engineers actually do. Engineering is predominantly associated with the construction, automobile and transport industries</w:t>
      </w:r>
      <w:r w:rsidR="008625D2">
        <w:rPr>
          <w:rFonts w:ascii="Verdana" w:hAnsi="Verdana" w:cstheme="minorHAnsi"/>
          <w:sz w:val="22"/>
          <w:szCs w:val="22"/>
        </w:rPr>
        <w:t>. I</w:t>
      </w:r>
      <w:r w:rsidRPr="000031C9">
        <w:rPr>
          <w:rFonts w:ascii="Verdana" w:hAnsi="Verdana" w:cstheme="minorHAnsi"/>
          <w:sz w:val="22"/>
          <w:szCs w:val="22"/>
        </w:rPr>
        <w:t xml:space="preserve">ts </w:t>
      </w:r>
      <w:r w:rsidR="008625D2">
        <w:rPr>
          <w:rFonts w:ascii="Verdana" w:hAnsi="Verdana" w:cstheme="minorHAnsi"/>
          <w:sz w:val="22"/>
          <w:szCs w:val="22"/>
        </w:rPr>
        <w:t xml:space="preserve">vital </w:t>
      </w:r>
      <w:r w:rsidRPr="000031C9">
        <w:rPr>
          <w:rFonts w:ascii="Verdana" w:hAnsi="Verdana" w:cstheme="minorHAnsi"/>
          <w:sz w:val="22"/>
          <w:szCs w:val="22"/>
        </w:rPr>
        <w:t xml:space="preserve">role in other areas of </w:t>
      </w:r>
      <w:r w:rsidR="008625D2">
        <w:rPr>
          <w:rFonts w:ascii="Verdana" w:hAnsi="Verdana" w:cstheme="minorHAnsi"/>
          <w:sz w:val="22"/>
          <w:szCs w:val="22"/>
        </w:rPr>
        <w:t>society</w:t>
      </w:r>
      <w:r w:rsidRPr="000031C9">
        <w:rPr>
          <w:rFonts w:ascii="Verdana" w:hAnsi="Verdana" w:cstheme="minorHAnsi"/>
          <w:sz w:val="22"/>
          <w:szCs w:val="22"/>
        </w:rPr>
        <w:t xml:space="preserve"> </w:t>
      </w:r>
      <w:r w:rsidR="008625D2">
        <w:rPr>
          <w:rFonts w:ascii="Verdana" w:hAnsi="Verdana" w:cstheme="minorHAnsi"/>
          <w:sz w:val="22"/>
          <w:szCs w:val="22"/>
        </w:rPr>
        <w:t xml:space="preserve">– healthcare, music, games, sport, food production etc - </w:t>
      </w:r>
      <w:r w:rsidRPr="000031C9">
        <w:rPr>
          <w:rFonts w:ascii="Verdana" w:hAnsi="Verdana" w:cstheme="minorHAnsi"/>
          <w:sz w:val="22"/>
          <w:szCs w:val="22"/>
        </w:rPr>
        <w:t xml:space="preserve">is largely unknown. </w:t>
      </w:r>
    </w:p>
    <w:p w14:paraId="35413C88" w14:textId="77777777" w:rsidR="00DD5CFC" w:rsidRPr="000031C9" w:rsidRDefault="00DD5CFC" w:rsidP="00DD5CFC">
      <w:pPr>
        <w:pStyle w:val="Default"/>
        <w:rPr>
          <w:rFonts w:ascii="Verdana" w:hAnsi="Verdana" w:cstheme="minorHAnsi"/>
          <w:sz w:val="22"/>
          <w:szCs w:val="22"/>
        </w:rPr>
      </w:pPr>
    </w:p>
    <w:p w14:paraId="78B42059" w14:textId="27B1C485" w:rsidR="008625D2" w:rsidRDefault="00DD5CFC" w:rsidP="00DD5CFC">
      <w:pPr>
        <w:pStyle w:val="Default"/>
        <w:rPr>
          <w:rFonts w:ascii="Verdana" w:hAnsi="Verdana" w:cstheme="minorHAnsi"/>
          <w:sz w:val="22"/>
          <w:szCs w:val="22"/>
        </w:rPr>
      </w:pPr>
      <w:r w:rsidRPr="000031C9">
        <w:rPr>
          <w:rFonts w:ascii="Verdana" w:hAnsi="Verdana" w:cstheme="minorHAnsi"/>
          <w:sz w:val="22"/>
          <w:szCs w:val="22"/>
        </w:rPr>
        <w:t>Although people have a vague idea that engineers make things</w:t>
      </w:r>
      <w:r w:rsidR="008625D2">
        <w:rPr>
          <w:rFonts w:ascii="Verdana" w:hAnsi="Verdana" w:cstheme="minorHAnsi"/>
          <w:sz w:val="22"/>
          <w:szCs w:val="22"/>
        </w:rPr>
        <w:t xml:space="preserve"> t</w:t>
      </w:r>
      <w:r w:rsidRPr="000031C9">
        <w:rPr>
          <w:rFonts w:ascii="Verdana" w:hAnsi="Verdana" w:cstheme="minorHAnsi"/>
          <w:sz w:val="22"/>
          <w:szCs w:val="22"/>
        </w:rPr>
        <w:t xml:space="preserve">here is very little awareness of the role of creativity, problem-solving, team-working or the use of </w:t>
      </w:r>
      <w:r w:rsidR="00DE11E3" w:rsidRPr="000031C9">
        <w:rPr>
          <w:rFonts w:ascii="Verdana" w:hAnsi="Verdana" w:cstheme="minorHAnsi"/>
          <w:sz w:val="22"/>
          <w:szCs w:val="22"/>
        </w:rPr>
        <w:t>cutting-edge</w:t>
      </w:r>
      <w:r w:rsidRPr="000031C9">
        <w:rPr>
          <w:rFonts w:ascii="Verdana" w:hAnsi="Verdana" w:cstheme="minorHAnsi"/>
          <w:sz w:val="22"/>
          <w:szCs w:val="22"/>
        </w:rPr>
        <w:t xml:space="preserve"> technology in engineering. </w:t>
      </w:r>
    </w:p>
    <w:p w14:paraId="7C8F6295" w14:textId="77777777" w:rsidR="008625D2" w:rsidRDefault="008625D2" w:rsidP="00DD5CFC">
      <w:pPr>
        <w:pStyle w:val="Default"/>
        <w:rPr>
          <w:rFonts w:ascii="Verdana" w:hAnsi="Verdana" w:cstheme="minorHAnsi"/>
          <w:sz w:val="22"/>
          <w:szCs w:val="22"/>
        </w:rPr>
      </w:pPr>
    </w:p>
    <w:p w14:paraId="22BC0C66" w14:textId="0487BBE9" w:rsidR="00DD5CFC" w:rsidRPr="000031C9" w:rsidRDefault="008625D2" w:rsidP="00DD5CFC">
      <w:pPr>
        <w:pStyle w:val="Default"/>
        <w:rPr>
          <w:rFonts w:ascii="Verdana" w:hAnsi="Verdana" w:cstheme="minorHAnsi"/>
          <w:sz w:val="22"/>
          <w:szCs w:val="22"/>
        </w:rPr>
      </w:pPr>
      <w:r>
        <w:rPr>
          <w:rFonts w:ascii="Verdana" w:hAnsi="Verdana" w:cstheme="minorHAnsi"/>
          <w:sz w:val="22"/>
          <w:szCs w:val="22"/>
        </w:rPr>
        <w:t xml:space="preserve">The strongest associations with </w:t>
      </w:r>
      <w:r w:rsidR="00DD5CFC" w:rsidRPr="000031C9">
        <w:rPr>
          <w:rFonts w:ascii="Verdana" w:hAnsi="Verdana" w:cstheme="minorHAnsi"/>
          <w:sz w:val="22"/>
          <w:szCs w:val="22"/>
        </w:rPr>
        <w:t xml:space="preserve">engineering </w:t>
      </w:r>
      <w:r>
        <w:rPr>
          <w:rFonts w:ascii="Verdana" w:hAnsi="Verdana" w:cstheme="minorHAnsi"/>
          <w:sz w:val="22"/>
          <w:szCs w:val="22"/>
        </w:rPr>
        <w:t>are</w:t>
      </w:r>
      <w:r w:rsidR="00DD5CFC" w:rsidRPr="000031C9">
        <w:rPr>
          <w:rFonts w:ascii="Verdana" w:hAnsi="Verdana" w:cstheme="minorHAnsi"/>
          <w:sz w:val="22"/>
          <w:szCs w:val="22"/>
        </w:rPr>
        <w:t xml:space="preserve">: </w:t>
      </w:r>
    </w:p>
    <w:p w14:paraId="23346CB0" w14:textId="77777777" w:rsidR="00DD5CFC" w:rsidRPr="000031C9" w:rsidRDefault="00DD5CFC" w:rsidP="00DD5CFC">
      <w:pPr>
        <w:pStyle w:val="Default"/>
        <w:numPr>
          <w:ilvl w:val="0"/>
          <w:numId w:val="1"/>
        </w:numPr>
        <w:rPr>
          <w:rFonts w:ascii="Verdana" w:hAnsi="Verdana" w:cstheme="minorHAnsi"/>
          <w:sz w:val="22"/>
          <w:szCs w:val="22"/>
        </w:rPr>
      </w:pPr>
      <w:r w:rsidRPr="000031C9">
        <w:rPr>
          <w:rFonts w:ascii="Verdana" w:hAnsi="Verdana" w:cstheme="minorHAnsi"/>
          <w:sz w:val="22"/>
          <w:szCs w:val="22"/>
        </w:rPr>
        <w:t xml:space="preserve">Building sites, railway tracks and car workshops </w:t>
      </w:r>
    </w:p>
    <w:p w14:paraId="0224D5DA" w14:textId="77777777" w:rsidR="008625D2" w:rsidRPr="000031C9" w:rsidRDefault="008625D2" w:rsidP="008625D2">
      <w:pPr>
        <w:pStyle w:val="Default"/>
        <w:numPr>
          <w:ilvl w:val="0"/>
          <w:numId w:val="1"/>
        </w:numPr>
        <w:rPr>
          <w:rFonts w:ascii="Verdana" w:hAnsi="Verdana" w:cstheme="minorHAnsi"/>
          <w:sz w:val="22"/>
          <w:szCs w:val="22"/>
        </w:rPr>
      </w:pPr>
      <w:r w:rsidRPr="000031C9">
        <w:rPr>
          <w:rFonts w:ascii="Verdana" w:hAnsi="Verdana" w:cstheme="minorHAnsi"/>
          <w:sz w:val="22"/>
          <w:szCs w:val="22"/>
        </w:rPr>
        <w:t>Dirty hands</w:t>
      </w:r>
      <w:r>
        <w:rPr>
          <w:rFonts w:ascii="Verdana" w:hAnsi="Verdana" w:cstheme="minorHAnsi"/>
          <w:sz w:val="22"/>
          <w:szCs w:val="22"/>
        </w:rPr>
        <w:t xml:space="preserve">, oil, fumes, </w:t>
      </w:r>
      <w:r w:rsidRPr="000031C9">
        <w:rPr>
          <w:rFonts w:ascii="Verdana" w:hAnsi="Verdana" w:cstheme="minorHAnsi"/>
          <w:sz w:val="22"/>
          <w:szCs w:val="22"/>
        </w:rPr>
        <w:t xml:space="preserve">overalls </w:t>
      </w:r>
    </w:p>
    <w:p w14:paraId="2D3A684A" w14:textId="77777777" w:rsidR="00DD5CFC" w:rsidRPr="000031C9" w:rsidRDefault="00DD5CFC" w:rsidP="00DD5CFC">
      <w:pPr>
        <w:pStyle w:val="Default"/>
        <w:numPr>
          <w:ilvl w:val="0"/>
          <w:numId w:val="1"/>
        </w:numPr>
        <w:rPr>
          <w:rFonts w:ascii="Verdana" w:hAnsi="Verdana" w:cstheme="minorHAnsi"/>
          <w:sz w:val="22"/>
          <w:szCs w:val="22"/>
        </w:rPr>
      </w:pPr>
      <w:r w:rsidRPr="000031C9">
        <w:rPr>
          <w:rFonts w:ascii="Verdana" w:hAnsi="Verdana" w:cstheme="minorHAnsi"/>
          <w:sz w:val="22"/>
          <w:szCs w:val="22"/>
        </w:rPr>
        <w:t xml:space="preserve">Routine maintenance and fixing broken things </w:t>
      </w:r>
    </w:p>
    <w:p w14:paraId="3AA57CCD" w14:textId="77777777" w:rsidR="00DD5CFC" w:rsidRPr="000031C9" w:rsidRDefault="00DD5CFC" w:rsidP="00DD5CFC">
      <w:pPr>
        <w:pStyle w:val="Default"/>
        <w:numPr>
          <w:ilvl w:val="0"/>
          <w:numId w:val="1"/>
        </w:numPr>
        <w:rPr>
          <w:rFonts w:ascii="Verdana" w:hAnsi="Verdana" w:cstheme="minorHAnsi"/>
          <w:sz w:val="22"/>
          <w:szCs w:val="22"/>
        </w:rPr>
      </w:pPr>
      <w:r w:rsidRPr="000031C9">
        <w:rPr>
          <w:rFonts w:ascii="Verdana" w:hAnsi="Verdana" w:cstheme="minorHAnsi"/>
          <w:sz w:val="22"/>
          <w:szCs w:val="22"/>
        </w:rPr>
        <w:t xml:space="preserve">Long unsociable hours </w:t>
      </w:r>
    </w:p>
    <w:p w14:paraId="79B19BFC" w14:textId="77777777" w:rsidR="00DD5CFC" w:rsidRPr="000031C9" w:rsidRDefault="00DD5CFC" w:rsidP="00DD5CFC">
      <w:pPr>
        <w:pStyle w:val="Default"/>
        <w:numPr>
          <w:ilvl w:val="0"/>
          <w:numId w:val="1"/>
        </w:numPr>
        <w:rPr>
          <w:rFonts w:ascii="Verdana" w:hAnsi="Verdana" w:cstheme="minorHAnsi"/>
          <w:sz w:val="22"/>
          <w:szCs w:val="22"/>
        </w:rPr>
      </w:pPr>
      <w:r w:rsidRPr="000031C9">
        <w:rPr>
          <w:rFonts w:ascii="Verdana" w:hAnsi="Verdana" w:cstheme="minorHAnsi"/>
          <w:sz w:val="22"/>
          <w:szCs w:val="22"/>
        </w:rPr>
        <w:t xml:space="preserve">Working in isolation from others </w:t>
      </w:r>
    </w:p>
    <w:p w14:paraId="2DBA18BF" w14:textId="77777777" w:rsidR="00DD5CFC" w:rsidRPr="000031C9" w:rsidRDefault="00DD5CFC" w:rsidP="00DD5CFC">
      <w:pPr>
        <w:pStyle w:val="Default"/>
        <w:numPr>
          <w:ilvl w:val="0"/>
          <w:numId w:val="1"/>
        </w:numPr>
        <w:rPr>
          <w:rFonts w:ascii="Verdana" w:hAnsi="Verdana" w:cstheme="minorHAnsi"/>
          <w:sz w:val="22"/>
          <w:szCs w:val="22"/>
        </w:rPr>
      </w:pPr>
      <w:r w:rsidRPr="000031C9">
        <w:rPr>
          <w:rFonts w:ascii="Verdana" w:hAnsi="Verdana" w:cstheme="minorHAnsi"/>
          <w:sz w:val="22"/>
          <w:szCs w:val="22"/>
        </w:rPr>
        <w:t xml:space="preserve">Work that involves little variety </w:t>
      </w:r>
    </w:p>
    <w:p w14:paraId="57541726" w14:textId="77777777" w:rsidR="00DD5CFC" w:rsidRPr="000031C9" w:rsidRDefault="00DD5CFC" w:rsidP="00DD5CFC">
      <w:pPr>
        <w:pStyle w:val="Default"/>
        <w:numPr>
          <w:ilvl w:val="0"/>
          <w:numId w:val="1"/>
        </w:numPr>
        <w:rPr>
          <w:rFonts w:ascii="Verdana" w:hAnsi="Verdana" w:cstheme="minorHAnsi"/>
          <w:sz w:val="22"/>
          <w:szCs w:val="22"/>
        </w:rPr>
      </w:pPr>
      <w:r w:rsidRPr="000031C9">
        <w:rPr>
          <w:rFonts w:ascii="Verdana" w:hAnsi="Verdana" w:cstheme="minorHAnsi"/>
          <w:sz w:val="22"/>
          <w:szCs w:val="22"/>
        </w:rPr>
        <w:t xml:space="preserve">Potentially dangerous work </w:t>
      </w:r>
    </w:p>
    <w:p w14:paraId="5008FCBF" w14:textId="09BDB13D" w:rsidR="00DD5CFC" w:rsidRDefault="00DD5CFC" w:rsidP="00DD5CFC">
      <w:pPr>
        <w:pStyle w:val="Default"/>
        <w:rPr>
          <w:rFonts w:ascii="Verdana" w:hAnsi="Verdana" w:cstheme="minorHAnsi"/>
          <w:sz w:val="22"/>
          <w:szCs w:val="22"/>
        </w:rPr>
      </w:pPr>
    </w:p>
    <w:p w14:paraId="4EA7E512" w14:textId="77777777" w:rsidR="0093617C" w:rsidRPr="0093617C" w:rsidRDefault="0093617C" w:rsidP="0093617C">
      <w:pPr>
        <w:pStyle w:val="Default"/>
        <w:ind w:left="720"/>
        <w:rPr>
          <w:rFonts w:ascii="Verdana" w:hAnsi="Verdana" w:cstheme="minorHAnsi"/>
          <w:sz w:val="22"/>
          <w:szCs w:val="22"/>
        </w:rPr>
      </w:pPr>
      <w:r w:rsidRPr="0093617C">
        <w:rPr>
          <w:rFonts w:ascii="Verdana" w:hAnsi="Verdana" w:cstheme="minorHAnsi"/>
          <w:sz w:val="22"/>
          <w:szCs w:val="22"/>
        </w:rPr>
        <w:t>“I wouldn’t like to be an engineer because I would not like to get my hands dirty all the time”</w:t>
      </w:r>
    </w:p>
    <w:p w14:paraId="1A0BC09A" w14:textId="77777777" w:rsidR="0093617C" w:rsidRPr="0093617C" w:rsidRDefault="0093617C" w:rsidP="0093617C">
      <w:pPr>
        <w:pStyle w:val="Default"/>
        <w:ind w:left="720"/>
        <w:rPr>
          <w:rFonts w:ascii="Verdana" w:hAnsi="Verdana" w:cstheme="minorHAnsi"/>
          <w:sz w:val="22"/>
          <w:szCs w:val="22"/>
        </w:rPr>
      </w:pPr>
    </w:p>
    <w:p w14:paraId="4D452323" w14:textId="08B6ACE2" w:rsidR="0093617C" w:rsidRDefault="0093617C" w:rsidP="0093617C">
      <w:pPr>
        <w:pStyle w:val="Default"/>
        <w:ind w:left="720"/>
        <w:rPr>
          <w:rFonts w:ascii="Verdana" w:hAnsi="Verdana" w:cstheme="minorHAnsi"/>
          <w:sz w:val="22"/>
          <w:szCs w:val="22"/>
        </w:rPr>
      </w:pPr>
      <w:r w:rsidRPr="0093617C">
        <w:rPr>
          <w:rFonts w:ascii="Verdana" w:hAnsi="Verdana" w:cstheme="minorHAnsi"/>
          <w:sz w:val="22"/>
          <w:szCs w:val="22"/>
        </w:rPr>
        <w:t>“Engineering is about cars. It’s a bloke’s job”</w:t>
      </w:r>
    </w:p>
    <w:p w14:paraId="631306E8" w14:textId="6BFCE3F2" w:rsidR="00E7479E" w:rsidRDefault="00E7479E" w:rsidP="0093617C">
      <w:pPr>
        <w:pStyle w:val="Default"/>
        <w:ind w:left="720"/>
        <w:rPr>
          <w:rFonts w:ascii="Verdana" w:hAnsi="Verdana" w:cstheme="minorHAnsi"/>
          <w:sz w:val="22"/>
          <w:szCs w:val="22"/>
        </w:rPr>
      </w:pPr>
    </w:p>
    <w:p w14:paraId="7447620A" w14:textId="5D3E1FE9" w:rsidR="0093617C" w:rsidRDefault="00E7479E" w:rsidP="00E7479E">
      <w:pPr>
        <w:pStyle w:val="Default"/>
        <w:ind w:left="720"/>
        <w:rPr>
          <w:rFonts w:ascii="Verdana" w:hAnsi="Verdana" w:cstheme="minorHAnsi"/>
          <w:sz w:val="22"/>
          <w:szCs w:val="22"/>
        </w:rPr>
      </w:pPr>
      <w:r w:rsidRPr="00E7479E">
        <w:rPr>
          <w:rFonts w:ascii="Verdana" w:hAnsi="Verdana" w:cstheme="minorHAnsi"/>
          <w:sz w:val="22"/>
          <w:szCs w:val="22"/>
        </w:rPr>
        <w:t>“An engineer, he’s a man who likes to fix things &amp; he’s wearing overalls”</w:t>
      </w:r>
    </w:p>
    <w:p w14:paraId="30D6D957" w14:textId="39B59FAA" w:rsidR="0093617C" w:rsidRDefault="0093617C" w:rsidP="00DD5CFC">
      <w:pPr>
        <w:pStyle w:val="Default"/>
        <w:rPr>
          <w:rFonts w:ascii="Verdana" w:hAnsi="Verdana" w:cstheme="minorHAnsi"/>
          <w:sz w:val="22"/>
          <w:szCs w:val="22"/>
        </w:rPr>
      </w:pPr>
    </w:p>
    <w:p w14:paraId="07BB12C7" w14:textId="2ECC23DA" w:rsidR="00A9493F" w:rsidRDefault="00A9493F" w:rsidP="00DD5CFC">
      <w:pPr>
        <w:pStyle w:val="Default"/>
        <w:rPr>
          <w:rFonts w:ascii="Verdana" w:hAnsi="Verdana" w:cstheme="minorHAnsi"/>
          <w:sz w:val="22"/>
          <w:szCs w:val="22"/>
        </w:rPr>
      </w:pPr>
    </w:p>
    <w:p w14:paraId="68882794" w14:textId="77777777" w:rsidR="00A9493F" w:rsidRPr="000031C9" w:rsidRDefault="00A9493F" w:rsidP="00DD5CFC">
      <w:pPr>
        <w:pStyle w:val="Default"/>
        <w:rPr>
          <w:rFonts w:ascii="Verdana" w:hAnsi="Verdana" w:cstheme="minorHAnsi"/>
          <w:sz w:val="22"/>
          <w:szCs w:val="22"/>
        </w:rPr>
      </w:pPr>
    </w:p>
    <w:p w14:paraId="03D51377" w14:textId="77777777" w:rsidR="00DD5CFC" w:rsidRPr="000031C9" w:rsidRDefault="00DD5CFC" w:rsidP="00A9493F">
      <w:pPr>
        <w:pStyle w:val="Default"/>
        <w:spacing w:after="120"/>
        <w:rPr>
          <w:rFonts w:ascii="Verdana" w:hAnsi="Verdana" w:cstheme="minorHAnsi"/>
          <w:sz w:val="22"/>
          <w:szCs w:val="22"/>
        </w:rPr>
      </w:pPr>
      <w:r w:rsidRPr="000031C9">
        <w:rPr>
          <w:rFonts w:ascii="Verdana" w:hAnsi="Verdana" w:cstheme="minorHAnsi"/>
          <w:b/>
          <w:bCs/>
          <w:sz w:val="22"/>
          <w:szCs w:val="22"/>
        </w:rPr>
        <w:lastRenderedPageBreak/>
        <w:t xml:space="preserve">Attitudes towards STEM subjects </w:t>
      </w:r>
    </w:p>
    <w:p w14:paraId="20587B2C" w14:textId="55626A7C"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Another barrier to young people going into engineering are the attitudes about </w:t>
      </w:r>
      <w:r w:rsidR="008625D2">
        <w:rPr>
          <w:rFonts w:ascii="Verdana" w:hAnsi="Verdana" w:cstheme="minorHAnsi"/>
          <w:sz w:val="22"/>
          <w:szCs w:val="22"/>
        </w:rPr>
        <w:t>science</w:t>
      </w:r>
      <w:r w:rsidRPr="000031C9">
        <w:rPr>
          <w:rFonts w:ascii="Verdana" w:hAnsi="Verdana" w:cstheme="minorHAnsi"/>
          <w:sz w:val="22"/>
          <w:szCs w:val="22"/>
        </w:rPr>
        <w:t xml:space="preserve"> courses at school, college and university.</w:t>
      </w:r>
    </w:p>
    <w:p w14:paraId="7D7A10A3" w14:textId="77777777" w:rsidR="00DD5CFC" w:rsidRPr="000031C9" w:rsidRDefault="00DD5CFC" w:rsidP="00DD5CFC">
      <w:pPr>
        <w:pStyle w:val="Default"/>
        <w:rPr>
          <w:rFonts w:ascii="Verdana" w:hAnsi="Verdana" w:cstheme="minorHAnsi"/>
          <w:sz w:val="22"/>
          <w:szCs w:val="22"/>
        </w:rPr>
      </w:pPr>
    </w:p>
    <w:p w14:paraId="4BB49555" w14:textId="0043EB75" w:rsidR="008625D2" w:rsidRDefault="00DD5CFC" w:rsidP="00DD5CFC">
      <w:pPr>
        <w:pStyle w:val="Default"/>
        <w:rPr>
          <w:rFonts w:ascii="Verdana" w:hAnsi="Verdana" w:cstheme="minorHAnsi"/>
          <w:sz w:val="22"/>
          <w:szCs w:val="22"/>
        </w:rPr>
      </w:pPr>
      <w:r w:rsidRPr="000031C9">
        <w:rPr>
          <w:rFonts w:ascii="Verdana" w:hAnsi="Verdana" w:cstheme="minorHAnsi"/>
          <w:sz w:val="22"/>
          <w:szCs w:val="22"/>
        </w:rPr>
        <w:t>Although school pupils enjoy science lessons, they perceive science</w:t>
      </w:r>
      <w:r w:rsidR="007600ED">
        <w:rPr>
          <w:rFonts w:ascii="Verdana" w:hAnsi="Verdana" w:cstheme="minorHAnsi"/>
          <w:sz w:val="22"/>
          <w:szCs w:val="22"/>
        </w:rPr>
        <w:t xml:space="preserve"> subjects</w:t>
      </w:r>
      <w:r w:rsidRPr="000031C9">
        <w:rPr>
          <w:rFonts w:ascii="Verdana" w:hAnsi="Verdana" w:cstheme="minorHAnsi"/>
          <w:sz w:val="22"/>
          <w:szCs w:val="22"/>
        </w:rPr>
        <w:t xml:space="preserve"> to be difficult</w:t>
      </w:r>
      <w:r w:rsidR="007600ED">
        <w:rPr>
          <w:rFonts w:ascii="Verdana" w:hAnsi="Verdana" w:cstheme="minorHAnsi"/>
          <w:sz w:val="22"/>
          <w:szCs w:val="22"/>
        </w:rPr>
        <w:t xml:space="preserve">, involve a lot of work and are </w:t>
      </w:r>
      <w:r w:rsidRPr="000031C9">
        <w:rPr>
          <w:rFonts w:ascii="Verdana" w:hAnsi="Verdana" w:cstheme="minorHAnsi"/>
          <w:sz w:val="22"/>
          <w:szCs w:val="22"/>
        </w:rPr>
        <w:t xml:space="preserve">only suitable for the </w:t>
      </w:r>
      <w:proofErr w:type="gramStart"/>
      <w:r w:rsidRPr="000031C9">
        <w:rPr>
          <w:rFonts w:ascii="Verdana" w:hAnsi="Verdana" w:cstheme="minorHAnsi"/>
          <w:sz w:val="22"/>
          <w:szCs w:val="22"/>
        </w:rPr>
        <w:t>most ‘brainy’</w:t>
      </w:r>
      <w:proofErr w:type="gramEnd"/>
      <w:r w:rsidR="007600ED">
        <w:rPr>
          <w:rFonts w:ascii="Verdana" w:hAnsi="Verdana" w:cstheme="minorHAnsi"/>
          <w:sz w:val="22"/>
          <w:szCs w:val="22"/>
        </w:rPr>
        <w:t xml:space="preserve"> students</w:t>
      </w:r>
      <w:r w:rsidR="008625D2">
        <w:rPr>
          <w:rFonts w:ascii="Verdana" w:hAnsi="Verdana" w:cstheme="minorHAnsi"/>
          <w:sz w:val="22"/>
          <w:szCs w:val="22"/>
        </w:rPr>
        <w:t xml:space="preserve">. This is especially the case with physics. </w:t>
      </w:r>
      <w:r w:rsidR="007600ED">
        <w:rPr>
          <w:rFonts w:ascii="Verdana" w:hAnsi="Verdana" w:cstheme="minorHAnsi"/>
          <w:sz w:val="22"/>
          <w:szCs w:val="22"/>
        </w:rPr>
        <w:t>Pupils</w:t>
      </w:r>
      <w:r w:rsidR="008625D2">
        <w:rPr>
          <w:rFonts w:ascii="Verdana" w:hAnsi="Verdana" w:cstheme="minorHAnsi"/>
          <w:sz w:val="22"/>
          <w:szCs w:val="22"/>
        </w:rPr>
        <w:t xml:space="preserve"> also perceive the science they learn in school as having l</w:t>
      </w:r>
      <w:r w:rsidRPr="000031C9">
        <w:rPr>
          <w:rFonts w:ascii="Verdana" w:hAnsi="Verdana" w:cstheme="minorHAnsi"/>
          <w:sz w:val="22"/>
          <w:szCs w:val="22"/>
        </w:rPr>
        <w:t>ittle relevance to their lives</w:t>
      </w:r>
      <w:r w:rsidR="009B529D">
        <w:rPr>
          <w:rFonts w:ascii="Verdana" w:hAnsi="Verdana" w:cstheme="minorHAnsi"/>
          <w:sz w:val="22"/>
          <w:szCs w:val="22"/>
        </w:rPr>
        <w:t>, i</w:t>
      </w:r>
      <w:r w:rsidRPr="000031C9">
        <w:rPr>
          <w:rFonts w:ascii="Verdana" w:hAnsi="Verdana" w:cstheme="minorHAnsi"/>
          <w:sz w:val="22"/>
          <w:szCs w:val="22"/>
        </w:rPr>
        <w:t>nterests</w:t>
      </w:r>
      <w:r w:rsidR="008625D2">
        <w:rPr>
          <w:rFonts w:ascii="Verdana" w:hAnsi="Verdana" w:cstheme="minorHAnsi"/>
          <w:sz w:val="22"/>
          <w:szCs w:val="22"/>
        </w:rPr>
        <w:t xml:space="preserve"> and future careers</w:t>
      </w:r>
      <w:r w:rsidRPr="000031C9">
        <w:rPr>
          <w:rFonts w:ascii="Verdana" w:hAnsi="Verdana" w:cstheme="minorHAnsi"/>
          <w:sz w:val="22"/>
          <w:szCs w:val="22"/>
        </w:rPr>
        <w:t xml:space="preserve">. </w:t>
      </w:r>
    </w:p>
    <w:p w14:paraId="2DC6DC6A" w14:textId="35202F37" w:rsidR="008625D2" w:rsidRDefault="008625D2" w:rsidP="00DD5CFC">
      <w:pPr>
        <w:pStyle w:val="Default"/>
        <w:rPr>
          <w:rFonts w:ascii="Verdana" w:hAnsi="Verdana" w:cstheme="minorHAnsi"/>
          <w:sz w:val="22"/>
          <w:szCs w:val="22"/>
        </w:rPr>
      </w:pPr>
    </w:p>
    <w:p w14:paraId="2EC01EC2" w14:textId="4AB66D4A" w:rsidR="0093617C" w:rsidRDefault="0093617C" w:rsidP="0093617C">
      <w:pPr>
        <w:pStyle w:val="Default"/>
        <w:ind w:left="720"/>
        <w:rPr>
          <w:rFonts w:ascii="Verdana" w:hAnsi="Verdana" w:cstheme="minorHAnsi"/>
          <w:sz w:val="22"/>
          <w:szCs w:val="22"/>
        </w:rPr>
      </w:pPr>
      <w:r w:rsidRPr="0093617C">
        <w:rPr>
          <w:rFonts w:ascii="Verdana" w:hAnsi="Verdana" w:cstheme="minorHAnsi"/>
          <w:sz w:val="22"/>
          <w:szCs w:val="22"/>
        </w:rPr>
        <w:t>“Science is for the clever pupils mostly … clever people like science because it’s tricky”</w:t>
      </w:r>
    </w:p>
    <w:p w14:paraId="538B9868" w14:textId="2D62B688" w:rsidR="00E7479E" w:rsidRDefault="00E7479E" w:rsidP="0093617C">
      <w:pPr>
        <w:pStyle w:val="Default"/>
        <w:ind w:left="720"/>
        <w:rPr>
          <w:rFonts w:ascii="Verdana" w:hAnsi="Verdana" w:cstheme="minorHAnsi"/>
          <w:sz w:val="22"/>
          <w:szCs w:val="22"/>
        </w:rPr>
      </w:pPr>
    </w:p>
    <w:p w14:paraId="3F0156B3" w14:textId="6121486A" w:rsidR="00E7479E" w:rsidRDefault="00E7479E" w:rsidP="0093617C">
      <w:pPr>
        <w:pStyle w:val="Default"/>
        <w:ind w:left="720"/>
        <w:rPr>
          <w:rFonts w:ascii="Verdana" w:hAnsi="Verdana" w:cstheme="minorHAnsi"/>
          <w:sz w:val="22"/>
          <w:szCs w:val="22"/>
        </w:rPr>
      </w:pPr>
      <w:r w:rsidRPr="00E7479E">
        <w:rPr>
          <w:rFonts w:ascii="Verdana" w:hAnsi="Verdana" w:cstheme="minorHAnsi"/>
          <w:sz w:val="22"/>
          <w:szCs w:val="22"/>
        </w:rPr>
        <w:t>“You have to be really clever to study science ...  ‘I’m not clever enough to be good at science”</w:t>
      </w:r>
    </w:p>
    <w:p w14:paraId="1CB89D5D" w14:textId="77777777" w:rsidR="0093617C" w:rsidRDefault="0093617C" w:rsidP="00DD5CFC">
      <w:pPr>
        <w:pStyle w:val="Default"/>
        <w:rPr>
          <w:rFonts w:ascii="Verdana" w:hAnsi="Verdana" w:cstheme="minorHAnsi"/>
          <w:sz w:val="22"/>
          <w:szCs w:val="22"/>
        </w:rPr>
      </w:pPr>
    </w:p>
    <w:p w14:paraId="4EDD2C42" w14:textId="69D1B984"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Whereas STEM subjects are perceived as geeky and inaccessible, arts subjects are seen as accessible, creative and human-focused. Such views are often reinforced by parents, peers and even some teachers. </w:t>
      </w:r>
    </w:p>
    <w:p w14:paraId="15F7C150" w14:textId="77777777" w:rsidR="00DD5CFC" w:rsidRPr="000031C9" w:rsidRDefault="00DD5CFC" w:rsidP="00DD5CFC">
      <w:pPr>
        <w:pStyle w:val="Default"/>
        <w:rPr>
          <w:rFonts w:ascii="Verdana" w:hAnsi="Verdana" w:cstheme="minorHAnsi"/>
          <w:sz w:val="22"/>
          <w:szCs w:val="22"/>
        </w:rPr>
      </w:pPr>
    </w:p>
    <w:p w14:paraId="5CBFCBAA" w14:textId="77777777" w:rsidR="00DD5CFC" w:rsidRPr="000031C9" w:rsidRDefault="00DD5CFC" w:rsidP="00DD5CFC">
      <w:pPr>
        <w:rPr>
          <w:rFonts w:ascii="Verdana" w:hAnsi="Verdana" w:cstheme="minorHAnsi"/>
        </w:rPr>
      </w:pPr>
      <w:r w:rsidRPr="000031C9">
        <w:rPr>
          <w:rFonts w:ascii="Verdana" w:hAnsi="Verdana" w:cstheme="minorHAnsi"/>
        </w:rPr>
        <w:t>By secondary school most pupils have defined themselves as either STEM or Arts focused. Very few perceive that there is any middle ground between these subject areas. As a result, all things to do with ‘the other’ become irrelevant. Anything strongly associated with STEM is ignored by those who are ‘Arts focused. Engineering is felt to have no relevance for those pupils who perceive themselves as artistic and creative.</w:t>
      </w:r>
    </w:p>
    <w:p w14:paraId="44F51C0A" w14:textId="4B45C379" w:rsidR="00DD5CFC"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Compounding these problems is the misconception that studying science and maths narrows one’s career options. Many parents and pupils believe that the only careers open to science graduates are research scientists, science teacher, doctor or pharmacist. </w:t>
      </w:r>
    </w:p>
    <w:p w14:paraId="4E68E1C8" w14:textId="77777777" w:rsidR="00E073FF" w:rsidRPr="000031C9" w:rsidRDefault="00E073FF" w:rsidP="00DD5CFC">
      <w:pPr>
        <w:pStyle w:val="Default"/>
        <w:rPr>
          <w:rFonts w:ascii="Verdana" w:hAnsi="Verdana" w:cstheme="minorHAnsi"/>
          <w:sz w:val="22"/>
          <w:szCs w:val="22"/>
        </w:rPr>
      </w:pPr>
    </w:p>
    <w:p w14:paraId="0A4178F6" w14:textId="77777777" w:rsidR="00DD5CFC" w:rsidRPr="000031C9" w:rsidRDefault="00DD5CFC" w:rsidP="00DD5CFC">
      <w:pPr>
        <w:pStyle w:val="Default"/>
        <w:rPr>
          <w:rFonts w:ascii="Verdana" w:hAnsi="Verdana" w:cstheme="minorHAnsi"/>
          <w:sz w:val="22"/>
          <w:szCs w:val="22"/>
        </w:rPr>
      </w:pPr>
    </w:p>
    <w:p w14:paraId="0CCA3A3B" w14:textId="77777777" w:rsidR="00DD5CFC" w:rsidRPr="000031C9" w:rsidRDefault="00DD5CFC" w:rsidP="00A9493F">
      <w:pPr>
        <w:pStyle w:val="Default"/>
        <w:spacing w:after="120"/>
        <w:rPr>
          <w:rFonts w:ascii="Verdana" w:hAnsi="Verdana" w:cstheme="minorHAnsi"/>
          <w:sz w:val="22"/>
          <w:szCs w:val="22"/>
        </w:rPr>
      </w:pPr>
      <w:r w:rsidRPr="000031C9">
        <w:rPr>
          <w:rFonts w:ascii="Verdana" w:hAnsi="Verdana" w:cstheme="minorHAnsi"/>
          <w:b/>
          <w:bCs/>
          <w:sz w:val="22"/>
          <w:szCs w:val="22"/>
        </w:rPr>
        <w:t xml:space="preserve">Girls &amp; STEM </w:t>
      </w:r>
    </w:p>
    <w:p w14:paraId="45289A23" w14:textId="77777777"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The UK has the lowest proportion of women in engineering among the European Union countries. In part this is related to the very low take-up of physics and maths A level courses among girls as well as the male-dominated image of engineering. </w:t>
      </w:r>
    </w:p>
    <w:p w14:paraId="41AE0D1A" w14:textId="7B27CC96" w:rsidR="00DD5CFC" w:rsidRDefault="00DD5CFC" w:rsidP="00DD5CFC">
      <w:pPr>
        <w:pStyle w:val="Default"/>
        <w:rPr>
          <w:rFonts w:ascii="Verdana" w:hAnsi="Verdana" w:cstheme="minorHAnsi"/>
          <w:sz w:val="22"/>
          <w:szCs w:val="22"/>
        </w:rPr>
      </w:pPr>
    </w:p>
    <w:p w14:paraId="40E09DE4" w14:textId="0C58D222" w:rsidR="00E073FF" w:rsidRDefault="00E073FF" w:rsidP="00DD5CFC">
      <w:pPr>
        <w:pStyle w:val="Default"/>
        <w:rPr>
          <w:rFonts w:ascii="Verdana" w:hAnsi="Verdana" w:cstheme="minorHAnsi"/>
          <w:sz w:val="22"/>
          <w:szCs w:val="22"/>
        </w:rPr>
      </w:pPr>
      <w:r>
        <w:rPr>
          <w:rFonts w:ascii="Verdana" w:hAnsi="Verdana" w:cstheme="minorHAnsi"/>
          <w:sz w:val="22"/>
          <w:szCs w:val="22"/>
        </w:rPr>
        <w:t xml:space="preserve">Girls exhibit lower confidence in their ability </w:t>
      </w:r>
      <w:r w:rsidR="007600ED">
        <w:rPr>
          <w:rFonts w:ascii="Verdana" w:hAnsi="Verdana" w:cstheme="minorHAnsi"/>
          <w:sz w:val="22"/>
          <w:szCs w:val="22"/>
        </w:rPr>
        <w:t>in science subjects than boys, which has been shown to be a significant barrier to them taking STEM courses after GCSEs.</w:t>
      </w:r>
    </w:p>
    <w:p w14:paraId="46821C1F" w14:textId="087DACD4" w:rsidR="00E7479E" w:rsidRDefault="00E7479E" w:rsidP="00DD5CFC">
      <w:pPr>
        <w:pStyle w:val="Default"/>
        <w:rPr>
          <w:rFonts w:ascii="Verdana" w:hAnsi="Verdana" w:cstheme="minorHAnsi"/>
          <w:sz w:val="22"/>
          <w:szCs w:val="22"/>
        </w:rPr>
      </w:pPr>
    </w:p>
    <w:p w14:paraId="585BF324" w14:textId="532684F4" w:rsidR="00E7479E" w:rsidRDefault="00E7479E" w:rsidP="00E7479E">
      <w:pPr>
        <w:pStyle w:val="Default"/>
        <w:ind w:left="720"/>
        <w:rPr>
          <w:rFonts w:ascii="Verdana" w:hAnsi="Verdana" w:cstheme="minorHAnsi"/>
          <w:sz w:val="22"/>
          <w:szCs w:val="22"/>
        </w:rPr>
      </w:pPr>
      <w:r w:rsidRPr="00E7479E">
        <w:rPr>
          <w:rFonts w:ascii="Verdana" w:hAnsi="Verdana" w:cstheme="minorHAnsi"/>
          <w:sz w:val="22"/>
          <w:szCs w:val="22"/>
        </w:rPr>
        <w:t>“I don’t like science lessons. They’re tough &amp; nerdy &amp; there are some really geeky boys who are all into maths &amp; science. I’m not that kind of clever. I prefer English &amp; PE”</w:t>
      </w:r>
    </w:p>
    <w:p w14:paraId="5A5F8A17" w14:textId="77777777" w:rsidR="00E073FF" w:rsidRPr="000031C9" w:rsidRDefault="00E073FF" w:rsidP="00DD5CFC">
      <w:pPr>
        <w:pStyle w:val="Default"/>
        <w:rPr>
          <w:rFonts w:ascii="Verdana" w:hAnsi="Verdana" w:cstheme="minorHAnsi"/>
          <w:sz w:val="22"/>
          <w:szCs w:val="22"/>
        </w:rPr>
      </w:pPr>
    </w:p>
    <w:p w14:paraId="4D3976DC" w14:textId="38421FC9"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Girls are less likely than boys to aspire to STEM careers, even though a higher percentage of them rate science as their favourite subject. </w:t>
      </w:r>
      <w:r w:rsidR="00E073FF">
        <w:rPr>
          <w:rFonts w:ascii="Verdana" w:hAnsi="Verdana" w:cstheme="minorHAnsi"/>
          <w:sz w:val="22"/>
          <w:szCs w:val="22"/>
        </w:rPr>
        <w:t>Instead they are</w:t>
      </w:r>
      <w:r w:rsidRPr="000031C9">
        <w:rPr>
          <w:rFonts w:ascii="Verdana" w:hAnsi="Verdana" w:cstheme="minorHAnsi"/>
          <w:sz w:val="22"/>
          <w:szCs w:val="22"/>
        </w:rPr>
        <w:t xml:space="preserve"> more likely </w:t>
      </w:r>
      <w:r w:rsidR="007600ED">
        <w:rPr>
          <w:rFonts w:ascii="Verdana" w:hAnsi="Verdana" w:cstheme="minorHAnsi"/>
          <w:sz w:val="22"/>
          <w:szCs w:val="22"/>
        </w:rPr>
        <w:t xml:space="preserve">aim for </w:t>
      </w:r>
      <w:r w:rsidRPr="000031C9">
        <w:rPr>
          <w:rFonts w:ascii="Verdana" w:hAnsi="Verdana" w:cstheme="minorHAnsi"/>
          <w:sz w:val="22"/>
          <w:szCs w:val="22"/>
        </w:rPr>
        <w:t xml:space="preserve">arts-related careers that they perceive to be creative and aligned to a feminine identity. </w:t>
      </w:r>
    </w:p>
    <w:p w14:paraId="3091BCA6" w14:textId="77777777" w:rsidR="00DD5CFC" w:rsidRPr="000031C9" w:rsidRDefault="00DD5CFC" w:rsidP="00DD5CFC">
      <w:pPr>
        <w:pStyle w:val="Default"/>
        <w:rPr>
          <w:rFonts w:ascii="Verdana" w:hAnsi="Verdana" w:cstheme="minorHAnsi"/>
          <w:sz w:val="22"/>
          <w:szCs w:val="22"/>
        </w:rPr>
      </w:pPr>
    </w:p>
    <w:p w14:paraId="61FF0744" w14:textId="28AA93EB" w:rsidR="00DD5CFC"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Girls’ misconceptions about STEM courses and careers are often reinforced, intentionally or unintentionally, by their parents and teachers. </w:t>
      </w:r>
    </w:p>
    <w:p w14:paraId="32F9652E" w14:textId="77777777" w:rsidR="00E073FF" w:rsidRPr="000031C9" w:rsidRDefault="00E073FF" w:rsidP="00DD5CFC">
      <w:pPr>
        <w:pStyle w:val="Default"/>
        <w:rPr>
          <w:rFonts w:ascii="Verdana" w:hAnsi="Verdana" w:cstheme="minorHAnsi"/>
          <w:sz w:val="22"/>
          <w:szCs w:val="22"/>
        </w:rPr>
      </w:pPr>
    </w:p>
    <w:p w14:paraId="4F34C725" w14:textId="77777777" w:rsidR="00E7479E" w:rsidRPr="000031C9" w:rsidRDefault="00E7479E" w:rsidP="00DD5CFC">
      <w:pPr>
        <w:pStyle w:val="Default"/>
        <w:rPr>
          <w:rFonts w:ascii="Verdana" w:hAnsi="Verdana" w:cstheme="minorHAnsi"/>
          <w:sz w:val="22"/>
          <w:szCs w:val="22"/>
        </w:rPr>
      </w:pPr>
    </w:p>
    <w:p w14:paraId="5354E549" w14:textId="77777777" w:rsidR="00DD5CFC" w:rsidRPr="000031C9" w:rsidRDefault="00DD5CFC" w:rsidP="00A9493F">
      <w:pPr>
        <w:pStyle w:val="Default"/>
        <w:spacing w:after="120"/>
        <w:rPr>
          <w:rFonts w:ascii="Verdana" w:hAnsi="Verdana" w:cstheme="minorHAnsi"/>
          <w:sz w:val="22"/>
          <w:szCs w:val="22"/>
        </w:rPr>
      </w:pPr>
      <w:r w:rsidRPr="000031C9">
        <w:rPr>
          <w:rFonts w:ascii="Verdana" w:hAnsi="Verdana" w:cstheme="minorHAnsi"/>
          <w:b/>
          <w:bCs/>
          <w:sz w:val="22"/>
          <w:szCs w:val="22"/>
        </w:rPr>
        <w:t xml:space="preserve">Careers education – too little, too late </w:t>
      </w:r>
    </w:p>
    <w:p w14:paraId="2F1BBD02" w14:textId="7936F55C" w:rsidR="00DD5CFC" w:rsidRPr="000031C9" w:rsidRDefault="00A9493F" w:rsidP="00DD5CFC">
      <w:pPr>
        <w:pStyle w:val="Default"/>
        <w:rPr>
          <w:rFonts w:ascii="Verdana" w:hAnsi="Verdana" w:cstheme="minorHAnsi"/>
          <w:sz w:val="22"/>
          <w:szCs w:val="22"/>
        </w:rPr>
      </w:pPr>
      <w:commentRangeStart w:id="0"/>
      <w:r>
        <w:rPr>
          <w:rFonts w:ascii="Verdana" w:hAnsi="Verdana" w:cstheme="minorHAnsi"/>
          <w:sz w:val="22"/>
          <w:szCs w:val="22"/>
        </w:rPr>
        <w:t>Despite recent improvements t</w:t>
      </w:r>
      <w:r w:rsidR="00DD5CFC" w:rsidRPr="000031C9">
        <w:rPr>
          <w:rFonts w:ascii="Verdana" w:hAnsi="Verdana" w:cstheme="minorHAnsi"/>
          <w:sz w:val="22"/>
          <w:szCs w:val="22"/>
        </w:rPr>
        <w:t>he provision of careers education is</w:t>
      </w:r>
      <w:r>
        <w:rPr>
          <w:rFonts w:ascii="Verdana" w:hAnsi="Verdana" w:cstheme="minorHAnsi"/>
          <w:sz w:val="22"/>
          <w:szCs w:val="22"/>
        </w:rPr>
        <w:t xml:space="preserve"> still</w:t>
      </w:r>
      <w:r w:rsidR="00DD5CFC" w:rsidRPr="000031C9">
        <w:rPr>
          <w:rFonts w:ascii="Verdana" w:hAnsi="Verdana" w:cstheme="minorHAnsi"/>
          <w:sz w:val="22"/>
          <w:szCs w:val="22"/>
        </w:rPr>
        <w:t xml:space="preserve"> patchy and </w:t>
      </w:r>
      <w:r>
        <w:rPr>
          <w:rFonts w:ascii="Verdana" w:hAnsi="Verdana" w:cstheme="minorHAnsi"/>
          <w:sz w:val="22"/>
          <w:szCs w:val="22"/>
        </w:rPr>
        <w:t>sometimes</w:t>
      </w:r>
      <w:r w:rsidRPr="000031C9">
        <w:rPr>
          <w:rFonts w:ascii="Verdana" w:hAnsi="Verdana" w:cstheme="minorHAnsi"/>
          <w:sz w:val="22"/>
          <w:szCs w:val="22"/>
        </w:rPr>
        <w:t xml:space="preserve"> </w:t>
      </w:r>
      <w:commentRangeEnd w:id="0"/>
      <w:r>
        <w:rPr>
          <w:rStyle w:val="CommentReference"/>
          <w:rFonts w:asciiTheme="minorHAnsi" w:hAnsiTheme="minorHAnsi" w:cstheme="minorBidi"/>
          <w:color w:val="auto"/>
        </w:rPr>
        <w:commentReference w:id="0"/>
      </w:r>
      <w:r w:rsidR="00DD5CFC" w:rsidRPr="000031C9">
        <w:rPr>
          <w:rFonts w:ascii="Verdana" w:hAnsi="Verdana" w:cstheme="minorHAnsi"/>
          <w:sz w:val="22"/>
          <w:szCs w:val="22"/>
        </w:rPr>
        <w:t xml:space="preserve">of poor quality. </w:t>
      </w:r>
      <w:r w:rsidR="007600ED" w:rsidRPr="000031C9">
        <w:rPr>
          <w:rFonts w:ascii="Verdana" w:hAnsi="Verdana" w:cstheme="minorHAnsi"/>
          <w:sz w:val="22"/>
          <w:szCs w:val="22"/>
        </w:rPr>
        <w:t>Many schools lack teachers with adequate training in careers guidance.</w:t>
      </w:r>
      <w:r w:rsidR="007600ED">
        <w:rPr>
          <w:rFonts w:ascii="Verdana" w:hAnsi="Verdana" w:cstheme="minorHAnsi"/>
          <w:sz w:val="22"/>
          <w:szCs w:val="22"/>
        </w:rPr>
        <w:t xml:space="preserve"> </w:t>
      </w:r>
      <w:r w:rsidR="00DD5CFC" w:rsidRPr="000031C9">
        <w:rPr>
          <w:rFonts w:ascii="Verdana" w:hAnsi="Verdana" w:cstheme="minorHAnsi"/>
          <w:sz w:val="22"/>
          <w:szCs w:val="22"/>
        </w:rPr>
        <w:t xml:space="preserve">Those who need it the most – girls, working class, black and minority ethnic pupils, and those planning to leave school at 16 – are among the most poorly served. </w:t>
      </w:r>
    </w:p>
    <w:p w14:paraId="562EB3FE" w14:textId="77777777" w:rsidR="00DD5CFC" w:rsidRPr="000031C9" w:rsidRDefault="00DD5CFC" w:rsidP="00DD5CFC">
      <w:pPr>
        <w:pStyle w:val="Default"/>
        <w:rPr>
          <w:rFonts w:ascii="Verdana" w:hAnsi="Verdana" w:cstheme="minorHAnsi"/>
          <w:sz w:val="22"/>
          <w:szCs w:val="22"/>
        </w:rPr>
      </w:pPr>
    </w:p>
    <w:p w14:paraId="3CCA5AF5" w14:textId="4268CBC2" w:rsidR="00DD5CFC"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Parents have a huge influence on their children’s choice of courses and careers, yet their understanding of career paths and the future job market is often very limited – based largely on their own experiences. </w:t>
      </w:r>
    </w:p>
    <w:p w14:paraId="495DBAC0" w14:textId="2BD23975" w:rsidR="007A0662" w:rsidRDefault="007A0662" w:rsidP="00DD5CFC">
      <w:pPr>
        <w:pStyle w:val="Default"/>
        <w:rPr>
          <w:rFonts w:ascii="Verdana" w:hAnsi="Verdana" w:cstheme="minorHAnsi"/>
          <w:sz w:val="22"/>
          <w:szCs w:val="22"/>
        </w:rPr>
      </w:pPr>
    </w:p>
    <w:p w14:paraId="3AF311F3" w14:textId="46CFEF97" w:rsidR="007A0662" w:rsidRDefault="007A0662" w:rsidP="00DD5CFC">
      <w:pPr>
        <w:pStyle w:val="Default"/>
        <w:rPr>
          <w:rFonts w:ascii="Verdana" w:hAnsi="Verdana" w:cstheme="minorHAnsi"/>
          <w:sz w:val="22"/>
          <w:szCs w:val="22"/>
        </w:rPr>
      </w:pPr>
      <w:r>
        <w:rPr>
          <w:rFonts w:ascii="Verdana" w:hAnsi="Verdana" w:cstheme="minorHAnsi"/>
          <w:sz w:val="22"/>
          <w:szCs w:val="22"/>
        </w:rPr>
        <w:t>STEM qualifications are often wrongly perceived by parents and pupils to narrow career options to a handful occupations – scientist, doctor, pharmacist, science teacher.</w:t>
      </w:r>
    </w:p>
    <w:p w14:paraId="32274142" w14:textId="26FF4CCE" w:rsidR="00E7479E" w:rsidRDefault="00E7479E" w:rsidP="00DD5CFC">
      <w:pPr>
        <w:pStyle w:val="Default"/>
        <w:rPr>
          <w:rFonts w:ascii="Verdana" w:hAnsi="Verdana" w:cstheme="minorHAnsi"/>
          <w:sz w:val="22"/>
          <w:szCs w:val="22"/>
        </w:rPr>
      </w:pPr>
    </w:p>
    <w:p w14:paraId="2B324DC8" w14:textId="31AF4835" w:rsidR="00E7479E" w:rsidRDefault="00E7479E" w:rsidP="00E7479E">
      <w:pPr>
        <w:pStyle w:val="Default"/>
        <w:ind w:left="720"/>
        <w:rPr>
          <w:rFonts w:ascii="Verdana" w:hAnsi="Verdana" w:cstheme="minorHAnsi"/>
          <w:sz w:val="22"/>
          <w:szCs w:val="22"/>
        </w:rPr>
      </w:pPr>
      <w:r w:rsidRPr="00E7479E">
        <w:rPr>
          <w:rFonts w:ascii="Verdana" w:hAnsi="Verdana" w:cstheme="minorHAnsi"/>
          <w:sz w:val="22"/>
          <w:szCs w:val="22"/>
        </w:rPr>
        <w:t>“There’s no point doing science &amp; then getting a job that doesn’t use science”</w:t>
      </w:r>
    </w:p>
    <w:p w14:paraId="2C71ED06" w14:textId="299EDBDE" w:rsidR="00E7479E" w:rsidRDefault="00E7479E" w:rsidP="00E7479E">
      <w:pPr>
        <w:pStyle w:val="Default"/>
        <w:ind w:left="720"/>
        <w:rPr>
          <w:rFonts w:ascii="Verdana" w:hAnsi="Verdana" w:cstheme="minorHAnsi"/>
          <w:sz w:val="22"/>
          <w:szCs w:val="22"/>
        </w:rPr>
      </w:pPr>
    </w:p>
    <w:p w14:paraId="4E65A193" w14:textId="58209E2F" w:rsidR="00E7479E" w:rsidRDefault="00E7479E" w:rsidP="00E7479E">
      <w:pPr>
        <w:pStyle w:val="Default"/>
        <w:ind w:left="720"/>
        <w:rPr>
          <w:rFonts w:ascii="Verdana" w:hAnsi="Verdana" w:cstheme="minorHAnsi"/>
          <w:sz w:val="22"/>
          <w:szCs w:val="22"/>
        </w:rPr>
      </w:pPr>
      <w:r w:rsidRPr="00E7479E">
        <w:rPr>
          <w:rFonts w:ascii="Verdana" w:hAnsi="Verdana" w:cstheme="minorHAnsi"/>
          <w:sz w:val="22"/>
          <w:szCs w:val="22"/>
        </w:rPr>
        <w:t>“English &amp; Maths are used more widely but Science, like unless you want to be a scientist, isn’t as relevant to you”</w:t>
      </w:r>
    </w:p>
    <w:p w14:paraId="3F7BCDCD" w14:textId="0B93107C" w:rsidR="007600ED" w:rsidRDefault="007600ED" w:rsidP="00DD5CFC">
      <w:pPr>
        <w:pStyle w:val="Default"/>
        <w:rPr>
          <w:rFonts w:ascii="Verdana" w:hAnsi="Verdana" w:cstheme="minorHAnsi"/>
          <w:sz w:val="22"/>
          <w:szCs w:val="22"/>
        </w:rPr>
      </w:pPr>
    </w:p>
    <w:p w14:paraId="23EC24D0" w14:textId="7CD2EA05" w:rsidR="007600ED" w:rsidRDefault="007600ED" w:rsidP="00DD5CFC">
      <w:pPr>
        <w:pStyle w:val="Default"/>
        <w:rPr>
          <w:rFonts w:ascii="Verdana" w:hAnsi="Verdana" w:cstheme="minorHAnsi"/>
          <w:sz w:val="22"/>
          <w:szCs w:val="22"/>
        </w:rPr>
      </w:pPr>
      <w:r w:rsidRPr="007600ED">
        <w:rPr>
          <w:rFonts w:ascii="Verdana" w:hAnsi="Verdana" w:cstheme="minorHAnsi"/>
          <w:sz w:val="22"/>
          <w:szCs w:val="22"/>
        </w:rPr>
        <w:t xml:space="preserve">Less than a third of secondary </w:t>
      </w:r>
      <w:r>
        <w:rPr>
          <w:rFonts w:ascii="Verdana" w:hAnsi="Verdana" w:cstheme="minorHAnsi"/>
          <w:sz w:val="22"/>
          <w:szCs w:val="22"/>
        </w:rPr>
        <w:t xml:space="preserve">science, maths and secondary </w:t>
      </w:r>
      <w:r w:rsidRPr="007600ED">
        <w:rPr>
          <w:rFonts w:ascii="Verdana" w:hAnsi="Verdana" w:cstheme="minorHAnsi"/>
          <w:sz w:val="22"/>
          <w:szCs w:val="22"/>
        </w:rPr>
        <w:t>teachers and parents</w:t>
      </w:r>
      <w:r>
        <w:rPr>
          <w:rFonts w:ascii="Verdana" w:hAnsi="Verdana" w:cstheme="minorHAnsi"/>
          <w:sz w:val="22"/>
          <w:szCs w:val="22"/>
        </w:rPr>
        <w:t xml:space="preserve"> of secondary school pupils,</w:t>
      </w:r>
      <w:r w:rsidRPr="007600ED">
        <w:rPr>
          <w:rFonts w:ascii="Verdana" w:hAnsi="Verdana" w:cstheme="minorHAnsi"/>
          <w:sz w:val="22"/>
          <w:szCs w:val="22"/>
        </w:rPr>
        <w:t xml:space="preserve"> </w:t>
      </w:r>
      <w:r>
        <w:rPr>
          <w:rFonts w:ascii="Verdana" w:hAnsi="Verdana" w:cstheme="minorHAnsi"/>
          <w:sz w:val="22"/>
          <w:szCs w:val="22"/>
        </w:rPr>
        <w:t>have</w:t>
      </w:r>
      <w:r w:rsidRPr="007600ED">
        <w:rPr>
          <w:rFonts w:ascii="Verdana" w:hAnsi="Verdana" w:cstheme="minorHAnsi"/>
          <w:sz w:val="22"/>
          <w:szCs w:val="22"/>
        </w:rPr>
        <w:t xml:space="preserve"> a </w:t>
      </w:r>
      <w:r w:rsidR="007A0662">
        <w:rPr>
          <w:rFonts w:ascii="Verdana" w:hAnsi="Verdana" w:cstheme="minorHAnsi"/>
          <w:sz w:val="22"/>
          <w:szCs w:val="22"/>
        </w:rPr>
        <w:t>high level of</w:t>
      </w:r>
      <w:r>
        <w:rPr>
          <w:rFonts w:ascii="Verdana" w:hAnsi="Verdana" w:cstheme="minorHAnsi"/>
          <w:sz w:val="22"/>
          <w:szCs w:val="22"/>
        </w:rPr>
        <w:t xml:space="preserve"> understanding </w:t>
      </w:r>
      <w:r w:rsidR="007A0662">
        <w:rPr>
          <w:rFonts w:ascii="Verdana" w:hAnsi="Verdana" w:cstheme="minorHAnsi"/>
          <w:sz w:val="22"/>
          <w:szCs w:val="22"/>
        </w:rPr>
        <w:t>of</w:t>
      </w:r>
      <w:r w:rsidRPr="007600ED">
        <w:rPr>
          <w:rFonts w:ascii="Verdana" w:hAnsi="Verdana" w:cstheme="minorHAnsi"/>
          <w:sz w:val="22"/>
          <w:szCs w:val="22"/>
        </w:rPr>
        <w:t xml:space="preserve"> </w:t>
      </w:r>
      <w:r w:rsidR="007A0662">
        <w:rPr>
          <w:rFonts w:ascii="Verdana" w:hAnsi="Verdana" w:cstheme="minorHAnsi"/>
          <w:sz w:val="22"/>
          <w:szCs w:val="22"/>
        </w:rPr>
        <w:t>engineering</w:t>
      </w:r>
      <w:r>
        <w:rPr>
          <w:rFonts w:ascii="Verdana" w:hAnsi="Verdana" w:cstheme="minorHAnsi"/>
          <w:sz w:val="22"/>
          <w:szCs w:val="22"/>
        </w:rPr>
        <w:t>. T</w:t>
      </w:r>
      <w:r w:rsidRPr="007600ED">
        <w:rPr>
          <w:rFonts w:ascii="Verdana" w:hAnsi="Verdana" w:cstheme="minorHAnsi"/>
          <w:sz w:val="22"/>
          <w:szCs w:val="22"/>
        </w:rPr>
        <w:t xml:space="preserve">he majority express a lack of confidence in giving their </w:t>
      </w:r>
      <w:r>
        <w:rPr>
          <w:rFonts w:ascii="Verdana" w:hAnsi="Verdana" w:cstheme="minorHAnsi"/>
          <w:sz w:val="22"/>
          <w:szCs w:val="22"/>
        </w:rPr>
        <w:t>pupil/</w:t>
      </w:r>
      <w:r w:rsidRPr="007600ED">
        <w:rPr>
          <w:rFonts w:ascii="Verdana" w:hAnsi="Verdana" w:cstheme="minorHAnsi"/>
          <w:sz w:val="22"/>
          <w:szCs w:val="22"/>
        </w:rPr>
        <w:t xml:space="preserve"> children advice on the profession</w:t>
      </w:r>
      <w:r>
        <w:rPr>
          <w:rFonts w:ascii="Verdana" w:hAnsi="Verdana" w:cstheme="minorHAnsi"/>
          <w:sz w:val="22"/>
          <w:szCs w:val="22"/>
        </w:rPr>
        <w:t xml:space="preserve">. </w:t>
      </w:r>
    </w:p>
    <w:p w14:paraId="67649227" w14:textId="77777777" w:rsidR="007600ED" w:rsidRPr="000031C9" w:rsidRDefault="007600ED" w:rsidP="00DD5CFC">
      <w:pPr>
        <w:pStyle w:val="Default"/>
        <w:rPr>
          <w:rFonts w:ascii="Verdana" w:hAnsi="Verdana" w:cstheme="minorHAnsi"/>
          <w:sz w:val="22"/>
          <w:szCs w:val="22"/>
        </w:rPr>
      </w:pPr>
    </w:p>
    <w:p w14:paraId="3A1046D1" w14:textId="77777777"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Pupils do have high aspirations for their future careers, seeking jobs that will provide them with: </w:t>
      </w:r>
    </w:p>
    <w:p w14:paraId="1D79834A" w14:textId="77777777" w:rsidR="00DD5CFC" w:rsidRPr="000031C9" w:rsidRDefault="00DD5CFC" w:rsidP="00DD5CFC">
      <w:pPr>
        <w:pStyle w:val="Default"/>
        <w:numPr>
          <w:ilvl w:val="0"/>
          <w:numId w:val="2"/>
        </w:numPr>
        <w:rPr>
          <w:rFonts w:ascii="Verdana" w:hAnsi="Verdana" w:cstheme="minorHAnsi"/>
          <w:sz w:val="22"/>
          <w:szCs w:val="22"/>
        </w:rPr>
      </w:pPr>
      <w:r w:rsidRPr="000031C9">
        <w:rPr>
          <w:rFonts w:ascii="Verdana" w:hAnsi="Verdana" w:cstheme="minorHAnsi"/>
          <w:sz w:val="22"/>
          <w:szCs w:val="22"/>
        </w:rPr>
        <w:t xml:space="preserve">Sense of achievement </w:t>
      </w:r>
    </w:p>
    <w:p w14:paraId="59AE6CAC" w14:textId="77777777" w:rsidR="00DD5CFC" w:rsidRPr="000031C9" w:rsidRDefault="00DD5CFC" w:rsidP="00DD5CFC">
      <w:pPr>
        <w:pStyle w:val="Default"/>
        <w:numPr>
          <w:ilvl w:val="0"/>
          <w:numId w:val="2"/>
        </w:numPr>
        <w:rPr>
          <w:rFonts w:ascii="Verdana" w:hAnsi="Verdana" w:cstheme="minorHAnsi"/>
          <w:sz w:val="22"/>
          <w:szCs w:val="22"/>
        </w:rPr>
      </w:pPr>
      <w:r w:rsidRPr="000031C9">
        <w:rPr>
          <w:rFonts w:ascii="Verdana" w:hAnsi="Verdana" w:cstheme="minorHAnsi"/>
          <w:sz w:val="22"/>
          <w:szCs w:val="22"/>
        </w:rPr>
        <w:t xml:space="preserve">Opportunities to make a positive contribution to society and to individuals (especially among girls) </w:t>
      </w:r>
    </w:p>
    <w:p w14:paraId="138BE492" w14:textId="77777777" w:rsidR="00DD5CFC" w:rsidRPr="000031C9" w:rsidRDefault="00DD5CFC" w:rsidP="00DD5CFC">
      <w:pPr>
        <w:pStyle w:val="Default"/>
        <w:numPr>
          <w:ilvl w:val="0"/>
          <w:numId w:val="2"/>
        </w:numPr>
        <w:rPr>
          <w:rFonts w:ascii="Verdana" w:hAnsi="Verdana" w:cstheme="minorHAnsi"/>
          <w:sz w:val="22"/>
          <w:szCs w:val="22"/>
        </w:rPr>
      </w:pPr>
      <w:r w:rsidRPr="000031C9">
        <w:rPr>
          <w:rFonts w:ascii="Verdana" w:hAnsi="Verdana" w:cstheme="minorHAnsi"/>
          <w:sz w:val="22"/>
          <w:szCs w:val="22"/>
        </w:rPr>
        <w:t xml:space="preserve">Variety with plenty of opportunities for creativity, problem-solving and team-working </w:t>
      </w:r>
    </w:p>
    <w:p w14:paraId="78CC5F98" w14:textId="77777777" w:rsidR="00DD5CFC" w:rsidRPr="000031C9" w:rsidRDefault="00DD5CFC" w:rsidP="00DD5CFC">
      <w:pPr>
        <w:pStyle w:val="Default"/>
        <w:numPr>
          <w:ilvl w:val="0"/>
          <w:numId w:val="2"/>
        </w:numPr>
        <w:rPr>
          <w:rFonts w:ascii="Verdana" w:hAnsi="Verdana" w:cstheme="minorHAnsi"/>
          <w:sz w:val="22"/>
          <w:szCs w:val="22"/>
        </w:rPr>
      </w:pPr>
      <w:r w:rsidRPr="000031C9">
        <w:rPr>
          <w:rFonts w:ascii="Verdana" w:hAnsi="Verdana" w:cstheme="minorHAnsi"/>
          <w:sz w:val="22"/>
          <w:szCs w:val="22"/>
        </w:rPr>
        <w:t xml:space="preserve">Different working environments (i.e. not just stuck in front of a computer all day) and opportunities for international travel </w:t>
      </w:r>
    </w:p>
    <w:p w14:paraId="537C5104" w14:textId="77777777" w:rsidR="00DD5CFC" w:rsidRPr="000031C9" w:rsidRDefault="00DD5CFC" w:rsidP="00DD5CFC">
      <w:pPr>
        <w:pStyle w:val="Default"/>
        <w:numPr>
          <w:ilvl w:val="0"/>
          <w:numId w:val="2"/>
        </w:numPr>
        <w:rPr>
          <w:rFonts w:ascii="Verdana" w:hAnsi="Verdana" w:cstheme="minorHAnsi"/>
          <w:sz w:val="22"/>
          <w:szCs w:val="22"/>
        </w:rPr>
      </w:pPr>
      <w:r w:rsidRPr="000031C9">
        <w:rPr>
          <w:rFonts w:ascii="Verdana" w:hAnsi="Verdana" w:cstheme="minorHAnsi"/>
          <w:sz w:val="22"/>
          <w:szCs w:val="22"/>
        </w:rPr>
        <w:t xml:space="preserve">A diverse workforce </w:t>
      </w:r>
    </w:p>
    <w:p w14:paraId="633CD799" w14:textId="77777777" w:rsidR="00DD5CFC" w:rsidRPr="000031C9" w:rsidRDefault="00DD5CFC" w:rsidP="00DD5CFC">
      <w:pPr>
        <w:pStyle w:val="Default"/>
        <w:numPr>
          <w:ilvl w:val="0"/>
          <w:numId w:val="2"/>
        </w:numPr>
        <w:rPr>
          <w:rFonts w:ascii="Verdana" w:hAnsi="Verdana" w:cstheme="minorHAnsi"/>
          <w:sz w:val="22"/>
          <w:szCs w:val="22"/>
        </w:rPr>
      </w:pPr>
      <w:r w:rsidRPr="000031C9">
        <w:rPr>
          <w:rFonts w:ascii="Verdana" w:hAnsi="Verdana" w:cstheme="minorHAnsi"/>
          <w:sz w:val="22"/>
          <w:szCs w:val="22"/>
        </w:rPr>
        <w:t xml:space="preserve">Good salary, job security and progression </w:t>
      </w:r>
    </w:p>
    <w:p w14:paraId="3027FDEC" w14:textId="77777777" w:rsidR="00DD5CFC" w:rsidRPr="000031C9" w:rsidRDefault="00DD5CFC" w:rsidP="00DD5CFC">
      <w:pPr>
        <w:pStyle w:val="Default"/>
        <w:rPr>
          <w:rFonts w:ascii="Verdana" w:hAnsi="Verdana" w:cstheme="minorHAnsi"/>
          <w:sz w:val="22"/>
          <w:szCs w:val="22"/>
        </w:rPr>
      </w:pPr>
    </w:p>
    <w:p w14:paraId="09450B73" w14:textId="77777777"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However, most do not associate engineering with these characteristics, in part because engineering is almost invisible in the school curriculum and in their daily lives. </w:t>
      </w:r>
    </w:p>
    <w:p w14:paraId="38D4DD8B" w14:textId="77777777" w:rsidR="00DD5CFC" w:rsidRPr="000031C9" w:rsidRDefault="00DD5CFC" w:rsidP="00DD5CFC">
      <w:pPr>
        <w:pStyle w:val="Default"/>
        <w:rPr>
          <w:rFonts w:ascii="Verdana" w:hAnsi="Verdana" w:cstheme="minorHAnsi"/>
          <w:sz w:val="22"/>
          <w:szCs w:val="22"/>
        </w:rPr>
      </w:pPr>
    </w:p>
    <w:p w14:paraId="59440220" w14:textId="1F4576B4" w:rsidR="00DD5CFC" w:rsidRPr="000031C9" w:rsidRDefault="00DD5CFC" w:rsidP="00DD5CFC">
      <w:pPr>
        <w:rPr>
          <w:rFonts w:ascii="Verdana" w:hAnsi="Verdana" w:cstheme="minorHAnsi"/>
        </w:rPr>
      </w:pPr>
      <w:r w:rsidRPr="000031C9">
        <w:rPr>
          <w:rFonts w:ascii="Verdana" w:hAnsi="Verdana" w:cstheme="minorHAnsi"/>
        </w:rPr>
        <w:t xml:space="preserve">Even among pupils who are interested in STEM careers there is little understanding of how to become an engineer. It’s not that pupils and parents </w:t>
      </w:r>
      <w:r w:rsidR="007A0662">
        <w:rPr>
          <w:rFonts w:ascii="Verdana" w:hAnsi="Verdana" w:cstheme="minorHAnsi"/>
        </w:rPr>
        <w:t xml:space="preserve">outright </w:t>
      </w:r>
      <w:r w:rsidRPr="000031C9">
        <w:rPr>
          <w:rFonts w:ascii="Verdana" w:hAnsi="Verdana" w:cstheme="minorHAnsi"/>
        </w:rPr>
        <w:t>reject the idea of an engineering career</w:t>
      </w:r>
      <w:r w:rsidR="007A0662">
        <w:rPr>
          <w:rFonts w:ascii="Verdana" w:hAnsi="Verdana" w:cstheme="minorHAnsi"/>
        </w:rPr>
        <w:t>. It is</w:t>
      </w:r>
      <w:r w:rsidRPr="000031C9">
        <w:rPr>
          <w:rFonts w:ascii="Verdana" w:hAnsi="Verdana" w:cstheme="minorHAnsi"/>
        </w:rPr>
        <w:t xml:space="preserve"> more that it doesn’t </w:t>
      </w:r>
      <w:r w:rsidRPr="000031C9">
        <w:rPr>
          <w:rFonts w:ascii="Verdana" w:hAnsi="Verdana" w:cstheme="minorHAnsi"/>
        </w:rPr>
        <w:lastRenderedPageBreak/>
        <w:t>spontaneously occur to them, unlike other professions such as medicine, pharmacy or the law.</w:t>
      </w:r>
    </w:p>
    <w:p w14:paraId="21125D4B" w14:textId="77777777"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When engineering is considered, it is predominantly perceived as a university degree course. Understanding of apprenticeship routes into engineering is very low, even among teachers. </w:t>
      </w:r>
    </w:p>
    <w:p w14:paraId="5891CDA7" w14:textId="335B0802" w:rsidR="00DD5CFC" w:rsidRDefault="00DD5CFC" w:rsidP="00DD5CFC">
      <w:pPr>
        <w:pStyle w:val="Default"/>
        <w:rPr>
          <w:rFonts w:ascii="Verdana" w:hAnsi="Verdana" w:cstheme="minorHAnsi"/>
          <w:sz w:val="22"/>
          <w:szCs w:val="22"/>
        </w:rPr>
      </w:pPr>
    </w:p>
    <w:p w14:paraId="464F10D0" w14:textId="77777777" w:rsidR="00E7479E" w:rsidRDefault="00E7479E" w:rsidP="00DD5CFC">
      <w:pPr>
        <w:pStyle w:val="Default"/>
        <w:rPr>
          <w:rFonts w:ascii="Verdana" w:hAnsi="Verdana" w:cstheme="minorHAnsi"/>
          <w:sz w:val="22"/>
          <w:szCs w:val="22"/>
        </w:rPr>
      </w:pPr>
    </w:p>
    <w:p w14:paraId="3C655135" w14:textId="77777777" w:rsidR="007A0662" w:rsidRPr="000031C9" w:rsidRDefault="007A0662" w:rsidP="00DD5CFC">
      <w:pPr>
        <w:pStyle w:val="Default"/>
        <w:rPr>
          <w:rFonts w:ascii="Verdana" w:hAnsi="Verdana" w:cstheme="minorHAnsi"/>
          <w:sz w:val="22"/>
          <w:szCs w:val="22"/>
        </w:rPr>
      </w:pPr>
    </w:p>
    <w:p w14:paraId="6C8B5D7A" w14:textId="77777777" w:rsidR="00DD5CFC" w:rsidRPr="000031C9" w:rsidRDefault="00DD5CFC" w:rsidP="00DD5CFC">
      <w:pPr>
        <w:pStyle w:val="Default"/>
        <w:rPr>
          <w:rFonts w:ascii="Verdana" w:hAnsi="Verdana" w:cstheme="minorHAnsi"/>
          <w:sz w:val="22"/>
          <w:szCs w:val="22"/>
        </w:rPr>
      </w:pPr>
      <w:r w:rsidRPr="000031C9">
        <w:rPr>
          <w:rFonts w:ascii="Verdana" w:hAnsi="Verdana" w:cstheme="minorHAnsi"/>
          <w:b/>
          <w:bCs/>
          <w:sz w:val="22"/>
          <w:szCs w:val="22"/>
        </w:rPr>
        <w:t xml:space="preserve">Messages that work </w:t>
      </w:r>
    </w:p>
    <w:p w14:paraId="398DFB0B" w14:textId="0ED6183C"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The most successful STEM engagement activities are those that illustrate how engineering overlaps with </w:t>
      </w:r>
      <w:r w:rsidR="00E7479E">
        <w:rPr>
          <w:rFonts w:ascii="Verdana" w:hAnsi="Verdana" w:cstheme="minorHAnsi"/>
          <w:sz w:val="22"/>
          <w:szCs w:val="22"/>
        </w:rPr>
        <w:t>the</w:t>
      </w:r>
      <w:r w:rsidRPr="000031C9">
        <w:rPr>
          <w:rFonts w:ascii="Verdana" w:hAnsi="Verdana" w:cstheme="minorHAnsi"/>
          <w:sz w:val="22"/>
          <w:szCs w:val="22"/>
        </w:rPr>
        <w:t xml:space="preserve"> interests and identit</w:t>
      </w:r>
      <w:r w:rsidR="00E7479E">
        <w:rPr>
          <w:rFonts w:ascii="Verdana" w:hAnsi="Verdana" w:cstheme="minorHAnsi"/>
          <w:sz w:val="22"/>
          <w:szCs w:val="22"/>
        </w:rPr>
        <w:t>ies of children and young people</w:t>
      </w:r>
      <w:r w:rsidRPr="000031C9">
        <w:rPr>
          <w:rFonts w:ascii="Verdana" w:hAnsi="Verdana" w:cstheme="minorHAnsi"/>
          <w:sz w:val="22"/>
          <w:szCs w:val="22"/>
        </w:rPr>
        <w:t xml:space="preserve">. Initiatives that illustrate ‘we’re like you’ are far more effective than those that try to persuade </w:t>
      </w:r>
      <w:r w:rsidR="00E7479E">
        <w:rPr>
          <w:rFonts w:ascii="Verdana" w:hAnsi="Verdana" w:cstheme="minorHAnsi"/>
          <w:sz w:val="22"/>
          <w:szCs w:val="22"/>
        </w:rPr>
        <w:t>people</w:t>
      </w:r>
      <w:r w:rsidRPr="000031C9">
        <w:rPr>
          <w:rFonts w:ascii="Verdana" w:hAnsi="Verdana" w:cstheme="minorHAnsi"/>
          <w:sz w:val="22"/>
          <w:szCs w:val="22"/>
        </w:rPr>
        <w:t xml:space="preserve"> to ‘be like us’. </w:t>
      </w:r>
    </w:p>
    <w:p w14:paraId="16E4BA3A" w14:textId="77777777" w:rsidR="00DD5CFC" w:rsidRPr="000031C9" w:rsidRDefault="00DD5CFC" w:rsidP="00DD5CFC">
      <w:pPr>
        <w:pStyle w:val="Default"/>
        <w:rPr>
          <w:rFonts w:ascii="Verdana" w:hAnsi="Verdana" w:cstheme="minorHAnsi"/>
          <w:sz w:val="22"/>
          <w:szCs w:val="22"/>
        </w:rPr>
      </w:pPr>
    </w:p>
    <w:p w14:paraId="5FC905C1" w14:textId="3AA3D7CD" w:rsidR="00DD5CFC" w:rsidRPr="000031C9" w:rsidRDefault="00E7479E" w:rsidP="00DD5CFC">
      <w:pPr>
        <w:pStyle w:val="Default"/>
        <w:rPr>
          <w:rFonts w:ascii="Verdana" w:hAnsi="Verdana" w:cstheme="minorHAnsi"/>
          <w:sz w:val="22"/>
          <w:szCs w:val="22"/>
        </w:rPr>
      </w:pPr>
      <w:r>
        <w:rPr>
          <w:rFonts w:ascii="Verdana" w:hAnsi="Verdana" w:cstheme="minorHAnsi"/>
          <w:sz w:val="22"/>
          <w:szCs w:val="22"/>
        </w:rPr>
        <w:t>Research has shown that children and young people</w:t>
      </w:r>
      <w:r w:rsidR="00DD5CFC" w:rsidRPr="000031C9">
        <w:rPr>
          <w:rFonts w:ascii="Verdana" w:hAnsi="Verdana" w:cstheme="minorHAnsi"/>
          <w:sz w:val="22"/>
          <w:szCs w:val="22"/>
        </w:rPr>
        <w:t xml:space="preserve"> respond very positively when shown: </w:t>
      </w:r>
    </w:p>
    <w:p w14:paraId="3DEEB047" w14:textId="3A9AA0B9" w:rsidR="00DD5CFC" w:rsidRPr="000031C9" w:rsidRDefault="00DD5CFC" w:rsidP="00DD5CFC">
      <w:pPr>
        <w:pStyle w:val="Default"/>
        <w:numPr>
          <w:ilvl w:val="0"/>
          <w:numId w:val="3"/>
        </w:numPr>
        <w:rPr>
          <w:rFonts w:ascii="Verdana" w:hAnsi="Verdana" w:cstheme="minorHAnsi"/>
          <w:sz w:val="22"/>
          <w:szCs w:val="22"/>
        </w:rPr>
      </w:pPr>
      <w:r w:rsidRPr="000031C9">
        <w:rPr>
          <w:rFonts w:ascii="Verdana" w:hAnsi="Verdana" w:cstheme="minorHAnsi"/>
          <w:sz w:val="22"/>
          <w:szCs w:val="22"/>
        </w:rPr>
        <w:t xml:space="preserve">That engineers design products they value – mobile phones, clothes, sports equipment, computer games </w:t>
      </w:r>
    </w:p>
    <w:p w14:paraId="08ED749B" w14:textId="58BE44DE" w:rsidR="00DD5CFC" w:rsidRPr="000031C9" w:rsidRDefault="00DD5CFC" w:rsidP="00DD5CFC">
      <w:pPr>
        <w:pStyle w:val="Default"/>
        <w:numPr>
          <w:ilvl w:val="0"/>
          <w:numId w:val="3"/>
        </w:numPr>
        <w:rPr>
          <w:rFonts w:ascii="Verdana" w:hAnsi="Verdana" w:cstheme="minorHAnsi"/>
          <w:sz w:val="22"/>
          <w:szCs w:val="22"/>
        </w:rPr>
      </w:pPr>
      <w:r w:rsidRPr="000031C9">
        <w:rPr>
          <w:rFonts w:ascii="Verdana" w:hAnsi="Verdana" w:cstheme="minorHAnsi"/>
          <w:sz w:val="22"/>
          <w:szCs w:val="22"/>
        </w:rPr>
        <w:t xml:space="preserve">Engineers work in a vast range of industries - aerospace, computer gaming, energy production, environmental protection, fashion, film and TV, </w:t>
      </w:r>
      <w:r w:rsidR="00E7479E">
        <w:rPr>
          <w:rFonts w:ascii="Verdana" w:hAnsi="Verdana" w:cstheme="minorHAnsi"/>
          <w:sz w:val="22"/>
          <w:szCs w:val="22"/>
        </w:rPr>
        <w:t>medicine</w:t>
      </w:r>
      <w:r w:rsidRPr="000031C9">
        <w:rPr>
          <w:rFonts w:ascii="Verdana" w:hAnsi="Verdana" w:cstheme="minorHAnsi"/>
          <w:sz w:val="22"/>
          <w:szCs w:val="22"/>
        </w:rPr>
        <w:t xml:space="preserve">, music, robotics, sports technology, telecommunications etc </w:t>
      </w:r>
    </w:p>
    <w:p w14:paraId="189F0580" w14:textId="77777777" w:rsidR="00DD5CFC" w:rsidRPr="000031C9" w:rsidRDefault="00DD5CFC" w:rsidP="00DD5CFC">
      <w:pPr>
        <w:pStyle w:val="Default"/>
        <w:numPr>
          <w:ilvl w:val="0"/>
          <w:numId w:val="3"/>
        </w:numPr>
        <w:rPr>
          <w:rFonts w:ascii="Verdana" w:hAnsi="Verdana" w:cstheme="minorHAnsi"/>
          <w:sz w:val="22"/>
          <w:szCs w:val="22"/>
        </w:rPr>
      </w:pPr>
      <w:r w:rsidRPr="000031C9">
        <w:rPr>
          <w:rFonts w:ascii="Verdana" w:hAnsi="Verdana" w:cstheme="minorHAnsi"/>
          <w:sz w:val="22"/>
          <w:szCs w:val="22"/>
        </w:rPr>
        <w:t xml:space="preserve">Engineering is a highly creative process where you use your imagination to solve problems </w:t>
      </w:r>
    </w:p>
    <w:p w14:paraId="27A2B2E7" w14:textId="5ADB7D6A" w:rsidR="00DD5CFC" w:rsidRPr="000031C9" w:rsidRDefault="00DD5CFC" w:rsidP="00DD5CFC">
      <w:pPr>
        <w:pStyle w:val="Default"/>
        <w:numPr>
          <w:ilvl w:val="0"/>
          <w:numId w:val="3"/>
        </w:numPr>
        <w:rPr>
          <w:rFonts w:ascii="Verdana" w:hAnsi="Verdana" w:cstheme="minorHAnsi"/>
          <w:sz w:val="22"/>
          <w:szCs w:val="22"/>
        </w:rPr>
      </w:pPr>
      <w:r w:rsidRPr="000031C9">
        <w:rPr>
          <w:rFonts w:ascii="Verdana" w:hAnsi="Verdana" w:cstheme="minorHAnsi"/>
          <w:sz w:val="22"/>
          <w:szCs w:val="22"/>
        </w:rPr>
        <w:t>Engineering involves team-work and interacting with</w:t>
      </w:r>
      <w:r w:rsidR="00E7479E">
        <w:rPr>
          <w:rFonts w:ascii="Verdana" w:hAnsi="Verdana" w:cstheme="minorHAnsi"/>
          <w:sz w:val="22"/>
          <w:szCs w:val="22"/>
        </w:rPr>
        <w:t xml:space="preserve"> a wide range of</w:t>
      </w:r>
      <w:r w:rsidRPr="000031C9">
        <w:rPr>
          <w:rFonts w:ascii="Verdana" w:hAnsi="Verdana" w:cstheme="minorHAnsi"/>
          <w:sz w:val="22"/>
          <w:szCs w:val="22"/>
        </w:rPr>
        <w:t xml:space="preserve"> people </w:t>
      </w:r>
    </w:p>
    <w:p w14:paraId="27B612A0" w14:textId="77777777" w:rsidR="00DD5CFC" w:rsidRPr="000031C9" w:rsidRDefault="00DD5CFC" w:rsidP="00DD5CFC">
      <w:pPr>
        <w:pStyle w:val="Default"/>
        <w:numPr>
          <w:ilvl w:val="0"/>
          <w:numId w:val="3"/>
        </w:numPr>
        <w:rPr>
          <w:rFonts w:ascii="Verdana" w:hAnsi="Verdana" w:cstheme="minorHAnsi"/>
          <w:sz w:val="22"/>
          <w:szCs w:val="22"/>
        </w:rPr>
      </w:pPr>
      <w:r w:rsidRPr="000031C9">
        <w:rPr>
          <w:rFonts w:ascii="Verdana" w:hAnsi="Verdana" w:cstheme="minorHAnsi"/>
          <w:sz w:val="22"/>
          <w:szCs w:val="22"/>
        </w:rPr>
        <w:t xml:space="preserve">Engineers use the latest cutting-edge technology </w:t>
      </w:r>
    </w:p>
    <w:p w14:paraId="70EFBA47" w14:textId="12D24A79" w:rsidR="00DD5CFC" w:rsidRPr="000031C9" w:rsidRDefault="00DD5CFC" w:rsidP="00E7479E">
      <w:pPr>
        <w:pStyle w:val="Default"/>
        <w:numPr>
          <w:ilvl w:val="0"/>
          <w:numId w:val="3"/>
        </w:numPr>
        <w:rPr>
          <w:rFonts w:ascii="Verdana" w:hAnsi="Verdana" w:cstheme="minorHAnsi"/>
          <w:sz w:val="22"/>
          <w:szCs w:val="22"/>
        </w:rPr>
      </w:pPr>
      <w:r w:rsidRPr="000031C9">
        <w:rPr>
          <w:rFonts w:ascii="Verdana" w:hAnsi="Verdana" w:cstheme="minorHAnsi"/>
          <w:sz w:val="22"/>
          <w:szCs w:val="22"/>
        </w:rPr>
        <w:t>Engineers are shaping the future</w:t>
      </w:r>
      <w:r w:rsidR="00E7479E">
        <w:rPr>
          <w:rFonts w:ascii="Verdana" w:hAnsi="Verdana" w:cstheme="minorHAnsi"/>
          <w:sz w:val="22"/>
          <w:szCs w:val="22"/>
        </w:rPr>
        <w:t xml:space="preserve"> and </w:t>
      </w:r>
      <w:r w:rsidR="00903D8C">
        <w:rPr>
          <w:rFonts w:ascii="Verdana" w:hAnsi="Verdana" w:cstheme="minorHAnsi"/>
          <w:sz w:val="22"/>
          <w:szCs w:val="22"/>
        </w:rPr>
        <w:t>have</w:t>
      </w:r>
      <w:r w:rsidR="00903D8C" w:rsidRPr="000031C9">
        <w:rPr>
          <w:rFonts w:ascii="Verdana" w:hAnsi="Verdana" w:cstheme="minorHAnsi"/>
          <w:sz w:val="22"/>
          <w:szCs w:val="22"/>
        </w:rPr>
        <w:t xml:space="preserve"> </w:t>
      </w:r>
      <w:r w:rsidRPr="000031C9">
        <w:rPr>
          <w:rFonts w:ascii="Verdana" w:hAnsi="Verdana" w:cstheme="minorHAnsi"/>
          <w:sz w:val="22"/>
          <w:szCs w:val="22"/>
        </w:rPr>
        <w:t xml:space="preserve">a positive impact on society and </w:t>
      </w:r>
      <w:r w:rsidR="00E7479E">
        <w:rPr>
          <w:rFonts w:ascii="Verdana" w:hAnsi="Verdana" w:cstheme="minorHAnsi"/>
          <w:sz w:val="22"/>
          <w:szCs w:val="22"/>
        </w:rPr>
        <w:t xml:space="preserve">on </w:t>
      </w:r>
      <w:r w:rsidRPr="000031C9">
        <w:rPr>
          <w:rFonts w:ascii="Verdana" w:hAnsi="Verdana" w:cstheme="minorHAnsi"/>
          <w:sz w:val="22"/>
          <w:szCs w:val="22"/>
        </w:rPr>
        <w:t>individuals</w:t>
      </w:r>
    </w:p>
    <w:p w14:paraId="37CA2B6E" w14:textId="7526E6A3" w:rsidR="00DD5CFC" w:rsidRPr="000031C9" w:rsidRDefault="00DD5CFC" w:rsidP="00DD5CFC">
      <w:pPr>
        <w:pStyle w:val="Default"/>
        <w:numPr>
          <w:ilvl w:val="0"/>
          <w:numId w:val="3"/>
        </w:numPr>
        <w:rPr>
          <w:rFonts w:ascii="Verdana" w:hAnsi="Verdana" w:cstheme="minorHAnsi"/>
          <w:sz w:val="22"/>
          <w:szCs w:val="22"/>
        </w:rPr>
      </w:pPr>
      <w:r w:rsidRPr="000031C9">
        <w:rPr>
          <w:rFonts w:ascii="Verdana" w:hAnsi="Verdana" w:cstheme="minorHAnsi"/>
          <w:sz w:val="22"/>
          <w:szCs w:val="22"/>
        </w:rPr>
        <w:t xml:space="preserve">Many types of people choose engineering as a career </w:t>
      </w:r>
      <w:r w:rsidR="00E7479E">
        <w:rPr>
          <w:rFonts w:ascii="Verdana" w:hAnsi="Verdana" w:cstheme="minorHAnsi"/>
          <w:sz w:val="22"/>
          <w:szCs w:val="22"/>
        </w:rPr>
        <w:t>from a wide range of background</w:t>
      </w:r>
    </w:p>
    <w:p w14:paraId="51F1786A" w14:textId="13A5741B" w:rsidR="00E7479E" w:rsidRPr="000031C9" w:rsidRDefault="00E7479E" w:rsidP="00DD5CFC">
      <w:pPr>
        <w:pStyle w:val="Default"/>
        <w:numPr>
          <w:ilvl w:val="0"/>
          <w:numId w:val="3"/>
        </w:numPr>
        <w:rPr>
          <w:rFonts w:ascii="Verdana" w:hAnsi="Verdana" w:cstheme="minorHAnsi"/>
          <w:sz w:val="22"/>
          <w:szCs w:val="22"/>
        </w:rPr>
      </w:pPr>
      <w:r>
        <w:rPr>
          <w:rFonts w:ascii="Verdana" w:hAnsi="Verdana" w:cstheme="minorHAnsi"/>
          <w:sz w:val="22"/>
          <w:szCs w:val="22"/>
        </w:rPr>
        <w:t>Engineering is a secure, well paid profession with many opportunities to travel and work abroad</w:t>
      </w:r>
    </w:p>
    <w:p w14:paraId="74F4A23E" w14:textId="77777777" w:rsidR="00DD5CFC" w:rsidRPr="000031C9" w:rsidRDefault="00DD5CFC" w:rsidP="00DD5CFC">
      <w:pPr>
        <w:pStyle w:val="Default"/>
        <w:rPr>
          <w:rFonts w:ascii="Verdana" w:hAnsi="Verdana" w:cstheme="minorHAnsi"/>
          <w:sz w:val="22"/>
          <w:szCs w:val="22"/>
        </w:rPr>
      </w:pPr>
    </w:p>
    <w:p w14:paraId="0F85FE56" w14:textId="3B5BF335" w:rsidR="00DD5CFC" w:rsidRDefault="00DB246B" w:rsidP="00DD5CFC">
      <w:pPr>
        <w:pStyle w:val="Default"/>
        <w:rPr>
          <w:rFonts w:ascii="Verdana" w:hAnsi="Verdana" w:cstheme="minorHAnsi"/>
          <w:sz w:val="22"/>
          <w:szCs w:val="22"/>
        </w:rPr>
      </w:pPr>
      <w:r w:rsidRPr="00DB246B">
        <w:rPr>
          <w:rFonts w:ascii="Verdana" w:hAnsi="Verdana" w:cstheme="minorHAnsi"/>
          <w:sz w:val="22"/>
          <w:szCs w:val="22"/>
        </w:rPr>
        <w:t>It is vital that these messages reach teachers, career advisors and parents as well as pupils to have maximum impact</w:t>
      </w:r>
      <w:r>
        <w:rPr>
          <w:rFonts w:ascii="Verdana" w:hAnsi="Verdana" w:cstheme="minorHAnsi"/>
          <w:sz w:val="22"/>
          <w:szCs w:val="22"/>
        </w:rPr>
        <w:t>.</w:t>
      </w:r>
    </w:p>
    <w:p w14:paraId="58780573" w14:textId="77777777" w:rsidR="00DB246B" w:rsidRPr="000031C9" w:rsidRDefault="00DB246B" w:rsidP="00DD5CFC">
      <w:pPr>
        <w:pStyle w:val="Default"/>
        <w:rPr>
          <w:rFonts w:ascii="Verdana" w:hAnsi="Verdana" w:cstheme="minorHAnsi"/>
          <w:sz w:val="22"/>
          <w:szCs w:val="22"/>
        </w:rPr>
      </w:pPr>
    </w:p>
    <w:p w14:paraId="227AEAE2" w14:textId="7C7F695B" w:rsidR="00DD5CFC" w:rsidRDefault="00DD5CFC" w:rsidP="008844AB">
      <w:pPr>
        <w:pStyle w:val="Default"/>
        <w:spacing w:after="120"/>
        <w:rPr>
          <w:rFonts w:ascii="Verdana" w:hAnsi="Verdana" w:cstheme="minorHAnsi"/>
          <w:b/>
          <w:bCs/>
          <w:sz w:val="22"/>
          <w:szCs w:val="22"/>
        </w:rPr>
      </w:pPr>
      <w:r>
        <w:rPr>
          <w:rFonts w:ascii="Verdana" w:hAnsi="Verdana" w:cstheme="minorHAnsi"/>
          <w:b/>
          <w:bCs/>
          <w:sz w:val="22"/>
          <w:szCs w:val="22"/>
        </w:rPr>
        <w:t>Further reading</w:t>
      </w:r>
    </w:p>
    <w:p w14:paraId="3EF9B382" w14:textId="7F0C1E54" w:rsidR="00DD5CFC" w:rsidRPr="00DD5CFC" w:rsidRDefault="00DD5CFC" w:rsidP="00DD5CFC">
      <w:pPr>
        <w:pStyle w:val="Default"/>
        <w:rPr>
          <w:rFonts w:ascii="Verdana" w:hAnsi="Verdana" w:cstheme="minorHAnsi"/>
          <w:sz w:val="22"/>
          <w:szCs w:val="22"/>
        </w:rPr>
      </w:pPr>
      <w:r w:rsidRPr="00DD5CFC">
        <w:rPr>
          <w:rFonts w:ascii="Verdana" w:hAnsi="Verdana" w:cstheme="minorHAnsi"/>
          <w:sz w:val="22"/>
          <w:szCs w:val="22"/>
        </w:rPr>
        <w:t xml:space="preserve">If you </w:t>
      </w:r>
      <w:r>
        <w:rPr>
          <w:rFonts w:ascii="Verdana" w:hAnsi="Verdana" w:cstheme="minorHAnsi"/>
          <w:sz w:val="22"/>
          <w:szCs w:val="22"/>
        </w:rPr>
        <w:t xml:space="preserve">would like to find out more about public perceptions of engineering, and about how to influence their opinions about engineers we recommend the following publications. </w:t>
      </w:r>
    </w:p>
    <w:p w14:paraId="179E6C82" w14:textId="77777777" w:rsidR="00DD5CFC" w:rsidRPr="00DD5CFC" w:rsidRDefault="00DD5CFC" w:rsidP="00DD5CFC">
      <w:pPr>
        <w:pStyle w:val="Default"/>
        <w:rPr>
          <w:rFonts w:ascii="Verdana" w:hAnsi="Verdana" w:cstheme="minorHAnsi"/>
          <w:sz w:val="22"/>
          <w:szCs w:val="22"/>
        </w:rPr>
      </w:pPr>
    </w:p>
    <w:p w14:paraId="7A028183" w14:textId="40633C2E" w:rsidR="00DD5CFC" w:rsidRPr="008844AB" w:rsidRDefault="008844AB" w:rsidP="008844AB">
      <w:pPr>
        <w:pStyle w:val="Default"/>
        <w:spacing w:after="120"/>
        <w:rPr>
          <w:rFonts w:ascii="Verdana" w:hAnsi="Verdana" w:cstheme="minorHAnsi"/>
          <w:b/>
          <w:bCs/>
          <w:sz w:val="22"/>
          <w:szCs w:val="22"/>
        </w:rPr>
      </w:pPr>
      <w:r w:rsidRPr="008844AB">
        <w:rPr>
          <w:rFonts w:ascii="Verdana" w:hAnsi="Verdana" w:cstheme="minorHAnsi"/>
          <w:b/>
          <w:bCs/>
          <w:sz w:val="22"/>
          <w:szCs w:val="22"/>
        </w:rPr>
        <w:t>Public perceptions of engineering</w:t>
      </w:r>
    </w:p>
    <w:p w14:paraId="33C0D0AB" w14:textId="361C52FA" w:rsidR="00DD5CFC" w:rsidRDefault="00DD5CFC" w:rsidP="00DD5CFC">
      <w:pPr>
        <w:pStyle w:val="Default"/>
      </w:pPr>
      <w:r w:rsidRPr="000031C9">
        <w:rPr>
          <w:rFonts w:ascii="Verdana" w:hAnsi="Verdana" w:cstheme="minorHAnsi"/>
          <w:sz w:val="22"/>
          <w:szCs w:val="22"/>
        </w:rPr>
        <w:t xml:space="preserve">Engineering UK </w:t>
      </w:r>
      <w:commentRangeStart w:id="1"/>
      <w:r w:rsidR="00116B58">
        <w:rPr>
          <w:rFonts w:ascii="Verdana" w:hAnsi="Verdana" w:cstheme="minorHAnsi"/>
          <w:sz w:val="22"/>
          <w:szCs w:val="22"/>
        </w:rPr>
        <w:t>2020</w:t>
      </w:r>
      <w:commentRangeEnd w:id="1"/>
      <w:r w:rsidR="00116B58">
        <w:rPr>
          <w:rStyle w:val="CommentReference"/>
          <w:rFonts w:asciiTheme="minorHAnsi" w:hAnsiTheme="minorHAnsi" w:cstheme="minorBidi"/>
          <w:color w:val="auto"/>
        </w:rPr>
        <w:commentReference w:id="1"/>
      </w:r>
      <w:r w:rsidRPr="000031C9">
        <w:rPr>
          <w:rFonts w:ascii="Verdana" w:hAnsi="Verdana" w:cstheme="minorHAnsi"/>
          <w:sz w:val="22"/>
          <w:szCs w:val="22"/>
        </w:rPr>
        <w:t xml:space="preserve">: The state of engineering; </w:t>
      </w:r>
      <w:r>
        <w:rPr>
          <w:rFonts w:ascii="Verdana" w:hAnsi="Verdana" w:cstheme="minorHAnsi"/>
          <w:sz w:val="22"/>
          <w:szCs w:val="22"/>
        </w:rPr>
        <w:t xml:space="preserve">available at </w:t>
      </w:r>
      <w:hyperlink r:id="rId12" w:history="1">
        <w:r w:rsidR="00116B58" w:rsidRPr="003F49EE">
          <w:rPr>
            <w:rStyle w:val="Hyperlink"/>
          </w:rPr>
          <w:t>https://www.engineeringuk.com/research/engin</w:t>
        </w:r>
        <w:r w:rsidR="00116B58" w:rsidRPr="003F49EE">
          <w:rPr>
            <w:rStyle w:val="Hyperlink"/>
          </w:rPr>
          <w:t>e</w:t>
        </w:r>
        <w:r w:rsidR="00116B58" w:rsidRPr="003F49EE">
          <w:rPr>
            <w:rStyle w:val="Hyperlink"/>
          </w:rPr>
          <w:t>ering-uk-report/</w:t>
        </w:r>
      </w:hyperlink>
    </w:p>
    <w:p w14:paraId="4A8C407D" w14:textId="42E07D2E" w:rsidR="00116B58" w:rsidRDefault="00116B58" w:rsidP="00DD5CFC">
      <w:pPr>
        <w:pStyle w:val="Default"/>
        <w:rPr>
          <w:rFonts w:ascii="Verdana" w:hAnsi="Verdana" w:cstheme="minorHAnsi"/>
          <w:sz w:val="22"/>
          <w:szCs w:val="22"/>
        </w:rPr>
      </w:pPr>
    </w:p>
    <w:p w14:paraId="392F332A" w14:textId="26D2B0B7" w:rsidR="00116B58" w:rsidRDefault="00220ED4" w:rsidP="00DD5CFC">
      <w:pPr>
        <w:pStyle w:val="Default"/>
        <w:rPr>
          <w:rFonts w:ascii="Verdana" w:hAnsi="Verdana" w:cstheme="minorHAnsi"/>
          <w:sz w:val="22"/>
          <w:szCs w:val="22"/>
        </w:rPr>
      </w:pPr>
      <w:commentRangeStart w:id="2"/>
      <w:r>
        <w:rPr>
          <w:rFonts w:ascii="Verdana" w:hAnsi="Verdana" w:cstheme="minorHAnsi"/>
          <w:sz w:val="22"/>
          <w:szCs w:val="22"/>
        </w:rPr>
        <w:t xml:space="preserve">Engineering UK research briefings </w:t>
      </w:r>
      <w:proofErr w:type="gramStart"/>
      <w:r>
        <w:rPr>
          <w:rFonts w:ascii="Verdana" w:hAnsi="Verdana" w:cstheme="minorHAnsi"/>
          <w:sz w:val="22"/>
          <w:szCs w:val="22"/>
        </w:rPr>
        <w:t>on:</w:t>
      </w:r>
      <w:proofErr w:type="gramEnd"/>
      <w:r>
        <w:rPr>
          <w:rFonts w:ascii="Verdana" w:hAnsi="Verdana" w:cstheme="minorHAnsi"/>
          <w:sz w:val="22"/>
          <w:szCs w:val="22"/>
        </w:rPr>
        <w:t xml:space="preserve"> women in engineering, STEM careers provision in schools, social mobility in engineer; available at </w:t>
      </w:r>
      <w:hyperlink r:id="rId13" w:history="1">
        <w:r w:rsidRPr="003F49EE">
          <w:rPr>
            <w:rStyle w:val="Hyperlink"/>
            <w:rFonts w:ascii="Verdana" w:hAnsi="Verdana" w:cstheme="minorHAnsi"/>
            <w:sz w:val="22"/>
            <w:szCs w:val="22"/>
          </w:rPr>
          <w:t>https://www.engineeringuk.com/research/bri</w:t>
        </w:r>
        <w:r w:rsidRPr="003F49EE">
          <w:rPr>
            <w:rStyle w:val="Hyperlink"/>
            <w:rFonts w:ascii="Verdana" w:hAnsi="Verdana" w:cstheme="minorHAnsi"/>
            <w:sz w:val="22"/>
            <w:szCs w:val="22"/>
          </w:rPr>
          <w:t>e</w:t>
        </w:r>
        <w:r w:rsidRPr="003F49EE">
          <w:rPr>
            <w:rStyle w:val="Hyperlink"/>
            <w:rFonts w:ascii="Verdana" w:hAnsi="Verdana" w:cstheme="minorHAnsi"/>
            <w:sz w:val="22"/>
            <w:szCs w:val="22"/>
          </w:rPr>
          <w:t>fings/</w:t>
        </w:r>
      </w:hyperlink>
      <w:commentRangeEnd w:id="2"/>
      <w:r>
        <w:rPr>
          <w:rStyle w:val="CommentReference"/>
          <w:rFonts w:asciiTheme="minorHAnsi" w:hAnsiTheme="minorHAnsi" w:cstheme="minorBidi"/>
          <w:color w:val="auto"/>
        </w:rPr>
        <w:commentReference w:id="2"/>
      </w:r>
      <w:r>
        <w:rPr>
          <w:rFonts w:ascii="Verdana" w:hAnsi="Verdana" w:cstheme="minorHAnsi"/>
          <w:sz w:val="22"/>
          <w:szCs w:val="22"/>
        </w:rPr>
        <w:t xml:space="preserve"> </w:t>
      </w:r>
    </w:p>
    <w:p w14:paraId="428D75FC" w14:textId="77777777" w:rsidR="00116B58" w:rsidRPr="000031C9" w:rsidRDefault="00116B58" w:rsidP="00DD5CFC">
      <w:pPr>
        <w:pStyle w:val="Default"/>
        <w:rPr>
          <w:rFonts w:ascii="Verdana" w:hAnsi="Verdana" w:cstheme="minorHAnsi"/>
          <w:sz w:val="22"/>
          <w:szCs w:val="22"/>
        </w:rPr>
      </w:pPr>
    </w:p>
    <w:p w14:paraId="0711F369" w14:textId="77777777"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lastRenderedPageBreak/>
        <w:t xml:space="preserve">Changing perceptions of Engineering: campaign pre-testing; </w:t>
      </w:r>
      <w:r w:rsidRPr="000031C9">
        <w:rPr>
          <w:rFonts w:ascii="Verdana" w:hAnsi="Verdana" w:cstheme="minorHAnsi"/>
          <w:i/>
          <w:iCs/>
          <w:sz w:val="22"/>
          <w:szCs w:val="22"/>
        </w:rPr>
        <w:t xml:space="preserve">Voodoo </w:t>
      </w:r>
      <w:r w:rsidRPr="000031C9">
        <w:rPr>
          <w:rFonts w:ascii="Verdana" w:hAnsi="Verdana" w:cstheme="minorHAnsi"/>
          <w:sz w:val="22"/>
          <w:szCs w:val="22"/>
        </w:rPr>
        <w:t xml:space="preserve">on behalf of the Royal Academy of Engineering (2018) </w:t>
      </w:r>
    </w:p>
    <w:p w14:paraId="56B3BAF7" w14:textId="77777777" w:rsidR="00DD5CFC" w:rsidRPr="000031C9" w:rsidRDefault="00DD5CFC" w:rsidP="00DD5CFC">
      <w:pPr>
        <w:pStyle w:val="Default"/>
        <w:rPr>
          <w:rFonts w:ascii="Verdana" w:hAnsi="Verdana" w:cstheme="minorHAnsi"/>
          <w:sz w:val="22"/>
          <w:szCs w:val="22"/>
        </w:rPr>
      </w:pPr>
    </w:p>
    <w:p w14:paraId="48187BEF" w14:textId="77777777"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“We think it’s important but don’t quite know what it is”: the culture of engineering in schools; Institute of Mechanical Engineers (2017) </w:t>
      </w:r>
    </w:p>
    <w:p w14:paraId="6E57505F" w14:textId="77777777" w:rsidR="00DD5CFC" w:rsidRPr="000031C9" w:rsidRDefault="00DD5CFC" w:rsidP="00DD5CFC">
      <w:pPr>
        <w:pStyle w:val="Default"/>
        <w:rPr>
          <w:rFonts w:ascii="Verdana" w:hAnsi="Verdana" w:cstheme="minorHAnsi"/>
          <w:sz w:val="22"/>
          <w:szCs w:val="22"/>
        </w:rPr>
      </w:pPr>
    </w:p>
    <w:p w14:paraId="26B33078" w14:textId="77777777"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Engineering Talent Project Research Qualitative Research; </w:t>
      </w:r>
      <w:r w:rsidRPr="000031C9">
        <w:rPr>
          <w:rFonts w:ascii="Verdana" w:hAnsi="Verdana" w:cstheme="minorHAnsi"/>
          <w:i/>
          <w:iCs/>
          <w:sz w:val="22"/>
          <w:szCs w:val="22"/>
        </w:rPr>
        <w:t xml:space="preserve">Define Research &amp; Insight Ltd </w:t>
      </w:r>
      <w:r w:rsidRPr="000031C9">
        <w:rPr>
          <w:rFonts w:ascii="Verdana" w:hAnsi="Verdana" w:cstheme="minorHAnsi"/>
          <w:sz w:val="22"/>
          <w:szCs w:val="22"/>
        </w:rPr>
        <w:t xml:space="preserve">on behalf of Royal Academy of Engineering (2016) </w:t>
      </w:r>
    </w:p>
    <w:p w14:paraId="43572B0F" w14:textId="77777777" w:rsidR="00DD5CFC" w:rsidRPr="000031C9" w:rsidRDefault="00DD5CFC" w:rsidP="00DD5CFC">
      <w:pPr>
        <w:pStyle w:val="Default"/>
        <w:rPr>
          <w:rFonts w:ascii="Verdana" w:hAnsi="Verdana" w:cstheme="minorHAnsi"/>
          <w:sz w:val="22"/>
          <w:szCs w:val="22"/>
        </w:rPr>
      </w:pPr>
    </w:p>
    <w:p w14:paraId="021BB286" w14:textId="77777777"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Department for Transport Engineering research; </w:t>
      </w:r>
      <w:r w:rsidRPr="000031C9">
        <w:rPr>
          <w:rFonts w:ascii="Verdana" w:hAnsi="Verdana" w:cstheme="minorHAnsi"/>
          <w:i/>
          <w:iCs/>
          <w:sz w:val="22"/>
          <w:szCs w:val="22"/>
        </w:rPr>
        <w:t xml:space="preserve">the Nursery Research &amp; Planning </w:t>
      </w:r>
      <w:r w:rsidRPr="000031C9">
        <w:rPr>
          <w:rFonts w:ascii="Verdana" w:hAnsi="Verdana" w:cstheme="minorHAnsi"/>
          <w:sz w:val="22"/>
          <w:szCs w:val="22"/>
        </w:rPr>
        <w:t xml:space="preserve">on behalf of Department for Transport (2016) </w:t>
      </w:r>
    </w:p>
    <w:p w14:paraId="7B9C6A82" w14:textId="77777777" w:rsidR="00DD5CFC" w:rsidRPr="000031C9" w:rsidRDefault="00DD5CFC" w:rsidP="00DD5CFC">
      <w:pPr>
        <w:pStyle w:val="Default"/>
        <w:rPr>
          <w:rFonts w:ascii="Verdana" w:hAnsi="Verdana" w:cstheme="minorHAnsi"/>
          <w:sz w:val="22"/>
          <w:szCs w:val="22"/>
        </w:rPr>
      </w:pPr>
    </w:p>
    <w:p w14:paraId="6A64E58E" w14:textId="77777777" w:rsidR="00DD5CFC" w:rsidRDefault="00DD5CFC" w:rsidP="00DD5CFC">
      <w:pPr>
        <w:spacing w:after="0"/>
        <w:rPr>
          <w:rFonts w:ascii="Verdana" w:hAnsi="Verdana" w:cstheme="minorHAnsi"/>
        </w:rPr>
      </w:pPr>
      <w:r w:rsidRPr="000031C9">
        <w:rPr>
          <w:rFonts w:ascii="Verdana" w:hAnsi="Verdana" w:cstheme="minorHAnsi"/>
        </w:rPr>
        <w:t xml:space="preserve">Engineering Talent Project front-end qualitative research; </w:t>
      </w:r>
      <w:r w:rsidRPr="000031C9">
        <w:rPr>
          <w:rFonts w:ascii="Verdana" w:hAnsi="Verdana" w:cstheme="minorHAnsi"/>
          <w:i/>
          <w:iCs/>
        </w:rPr>
        <w:t xml:space="preserve">Define Research &amp; Insight </w:t>
      </w:r>
      <w:r w:rsidRPr="000031C9">
        <w:rPr>
          <w:rFonts w:ascii="Verdana" w:hAnsi="Verdana" w:cstheme="minorHAnsi"/>
        </w:rPr>
        <w:t>on behalf of the Royal Academy of Engineering (2016)</w:t>
      </w:r>
    </w:p>
    <w:p w14:paraId="67BB9C82" w14:textId="178BD486" w:rsidR="00DD5CFC" w:rsidRPr="000031C9" w:rsidRDefault="00DD5CFC" w:rsidP="00DD5CFC">
      <w:pPr>
        <w:spacing w:after="120"/>
        <w:rPr>
          <w:rFonts w:ascii="Verdana" w:hAnsi="Verdana" w:cstheme="minorHAnsi"/>
        </w:rPr>
      </w:pPr>
      <w:r w:rsidRPr="000031C9">
        <w:rPr>
          <w:rFonts w:ascii="Verdana" w:hAnsi="Verdana" w:cstheme="minorHAnsi"/>
        </w:rPr>
        <w:br/>
        <w:t xml:space="preserve">Five Tribes: personalising engineering education; </w:t>
      </w:r>
      <w:r w:rsidRPr="000031C9">
        <w:rPr>
          <w:rFonts w:ascii="Verdana" w:hAnsi="Verdana" w:cstheme="minorHAnsi"/>
          <w:i/>
          <w:iCs/>
        </w:rPr>
        <w:t xml:space="preserve">ICM Unlimited </w:t>
      </w:r>
      <w:r w:rsidRPr="000031C9">
        <w:rPr>
          <w:rFonts w:ascii="Verdana" w:hAnsi="Verdana" w:cstheme="minorHAnsi"/>
        </w:rPr>
        <w:t xml:space="preserve">on behalf of the Institute of Mechanical Engineers (2014) </w:t>
      </w:r>
    </w:p>
    <w:p w14:paraId="2AC04585" w14:textId="77777777" w:rsidR="00DD5CFC" w:rsidRDefault="00DD5CFC" w:rsidP="00DD5CFC">
      <w:pPr>
        <w:spacing w:after="0"/>
        <w:rPr>
          <w:rFonts w:ascii="Verdana" w:hAnsi="Verdana" w:cstheme="minorHAnsi"/>
        </w:rPr>
      </w:pPr>
      <w:r w:rsidRPr="000031C9">
        <w:rPr>
          <w:rFonts w:ascii="Verdana" w:hAnsi="Verdana" w:cstheme="minorHAnsi"/>
        </w:rPr>
        <w:t xml:space="preserve">An investigation into why the UK has the lowest proportion of female engineers in the EU; </w:t>
      </w:r>
      <w:proofErr w:type="spellStart"/>
      <w:r w:rsidRPr="000031C9">
        <w:rPr>
          <w:rFonts w:ascii="Verdana" w:hAnsi="Verdana" w:cstheme="minorHAnsi"/>
        </w:rPr>
        <w:t>Kiwana</w:t>
      </w:r>
      <w:proofErr w:type="spellEnd"/>
      <w:r w:rsidRPr="000031C9">
        <w:rPr>
          <w:rFonts w:ascii="Verdana" w:hAnsi="Verdana" w:cstheme="minorHAnsi"/>
        </w:rPr>
        <w:t xml:space="preserve"> L, Kumar A &amp; Randerson N on behalf of </w:t>
      </w:r>
      <w:proofErr w:type="spellStart"/>
      <w:r w:rsidRPr="000031C9">
        <w:rPr>
          <w:rFonts w:ascii="Verdana" w:hAnsi="Verdana" w:cstheme="minorHAnsi"/>
        </w:rPr>
        <w:t>EngineeringUK</w:t>
      </w:r>
      <w:proofErr w:type="spellEnd"/>
      <w:r w:rsidRPr="000031C9">
        <w:rPr>
          <w:rFonts w:ascii="Verdana" w:hAnsi="Verdana" w:cstheme="minorHAnsi"/>
        </w:rPr>
        <w:t xml:space="preserve"> (2011) </w:t>
      </w:r>
    </w:p>
    <w:p w14:paraId="1E9D300B" w14:textId="2D37CF31" w:rsidR="00DD5CFC" w:rsidRDefault="00DD5CFC" w:rsidP="00DD5CFC">
      <w:pPr>
        <w:spacing w:after="0"/>
        <w:rPr>
          <w:rFonts w:ascii="Verdana" w:hAnsi="Verdana" w:cstheme="minorHAnsi"/>
        </w:rPr>
      </w:pPr>
      <w:r w:rsidRPr="000031C9">
        <w:rPr>
          <w:rFonts w:ascii="Verdana" w:hAnsi="Verdana" w:cstheme="minorHAnsi"/>
        </w:rPr>
        <w:br/>
        <w:t xml:space="preserve">Changing the Conversation: Messages for Improving Public Understanding of Engineering; </w:t>
      </w:r>
      <w:r w:rsidRPr="000031C9">
        <w:rPr>
          <w:rFonts w:ascii="Verdana" w:hAnsi="Verdana" w:cstheme="minorHAnsi"/>
          <w:i/>
          <w:iCs/>
        </w:rPr>
        <w:t xml:space="preserve">Committee on Public Understanding of Engineering Messages </w:t>
      </w:r>
      <w:r w:rsidRPr="000031C9">
        <w:rPr>
          <w:rFonts w:ascii="Verdana" w:hAnsi="Verdana" w:cstheme="minorHAnsi"/>
        </w:rPr>
        <w:t xml:space="preserve">published by the National Academy of Engineering (2008) </w:t>
      </w:r>
    </w:p>
    <w:p w14:paraId="51145667" w14:textId="77777777" w:rsidR="00DD5CFC" w:rsidRPr="000031C9" w:rsidRDefault="00DD5CFC" w:rsidP="00DD5CFC">
      <w:pPr>
        <w:spacing w:after="0"/>
        <w:rPr>
          <w:rFonts w:ascii="Verdana" w:hAnsi="Verdana" w:cstheme="minorHAnsi"/>
        </w:rPr>
      </w:pPr>
    </w:p>
    <w:p w14:paraId="0F48DA09" w14:textId="77777777"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Engineering our future: inspiring &amp; attracting tomorrow’s engineers; </w:t>
      </w:r>
      <w:r w:rsidRPr="000031C9">
        <w:rPr>
          <w:rFonts w:ascii="Verdana" w:hAnsi="Verdana" w:cstheme="minorHAnsi"/>
          <w:i/>
          <w:iCs/>
          <w:sz w:val="22"/>
          <w:szCs w:val="22"/>
        </w:rPr>
        <w:t xml:space="preserve">Brunswick Research </w:t>
      </w:r>
      <w:r w:rsidRPr="000031C9">
        <w:rPr>
          <w:rFonts w:ascii="Verdana" w:hAnsi="Verdana" w:cstheme="minorHAnsi"/>
          <w:sz w:val="22"/>
          <w:szCs w:val="22"/>
        </w:rPr>
        <w:t xml:space="preserve">on behalf of National Grid (2008) </w:t>
      </w:r>
    </w:p>
    <w:p w14:paraId="78E13C0B" w14:textId="77777777" w:rsidR="00DD5CFC" w:rsidRPr="000031C9" w:rsidRDefault="00DD5CFC" w:rsidP="00DD5CFC">
      <w:pPr>
        <w:pStyle w:val="Default"/>
        <w:rPr>
          <w:rFonts w:ascii="Verdana" w:hAnsi="Verdana" w:cstheme="minorHAnsi"/>
          <w:sz w:val="22"/>
          <w:szCs w:val="22"/>
        </w:rPr>
      </w:pPr>
    </w:p>
    <w:p w14:paraId="73C97BB6" w14:textId="77777777"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Influence of high school students’ perceptions on their preparation for Engineering; </w:t>
      </w:r>
      <w:proofErr w:type="spellStart"/>
      <w:r w:rsidRPr="000031C9">
        <w:rPr>
          <w:rFonts w:ascii="Verdana" w:hAnsi="Verdana" w:cstheme="minorHAnsi"/>
          <w:sz w:val="22"/>
          <w:szCs w:val="22"/>
        </w:rPr>
        <w:t>Reyer</w:t>
      </w:r>
      <w:proofErr w:type="spellEnd"/>
      <w:r w:rsidRPr="000031C9">
        <w:rPr>
          <w:rFonts w:ascii="Verdana" w:hAnsi="Verdana" w:cstheme="minorHAnsi"/>
          <w:sz w:val="22"/>
          <w:szCs w:val="22"/>
        </w:rPr>
        <w:t xml:space="preserve"> J, Proceedings of the 37th ASEE/IEEE Frontiers in Education Conference, Milwaukee, WI (2007) </w:t>
      </w:r>
    </w:p>
    <w:p w14:paraId="139BEFED" w14:textId="77777777" w:rsidR="00DD5CFC" w:rsidRPr="000031C9" w:rsidRDefault="00DD5CFC" w:rsidP="00DD5CFC">
      <w:pPr>
        <w:pStyle w:val="Default"/>
        <w:rPr>
          <w:rFonts w:ascii="Verdana" w:hAnsi="Verdana" w:cstheme="minorHAnsi"/>
          <w:sz w:val="22"/>
          <w:szCs w:val="22"/>
        </w:rPr>
      </w:pPr>
    </w:p>
    <w:p w14:paraId="605025D8" w14:textId="77777777"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What brings women to the table? Female and male students' perceptions of ways of thinking in engineering study and practice; Kilgore D, Yasuhara K, Saleem J &amp; Atman C, Proceedings of the 36th ASEE/IEEE Frontiers in Education Conference San Diego, CA (2006) </w:t>
      </w:r>
    </w:p>
    <w:p w14:paraId="7DC8CBFF" w14:textId="1BD1EED6" w:rsidR="00DD5CFC" w:rsidRDefault="00DD5CFC" w:rsidP="00DD5CFC">
      <w:pPr>
        <w:pStyle w:val="Default"/>
        <w:rPr>
          <w:rFonts w:ascii="Verdana" w:hAnsi="Verdana" w:cstheme="minorHAnsi"/>
          <w:sz w:val="22"/>
          <w:szCs w:val="22"/>
        </w:rPr>
      </w:pPr>
    </w:p>
    <w:p w14:paraId="5FC45750" w14:textId="77777777" w:rsidR="008844AB" w:rsidRDefault="008844AB" w:rsidP="00DD5CFC">
      <w:pPr>
        <w:pStyle w:val="Default"/>
        <w:rPr>
          <w:rFonts w:ascii="Verdana" w:hAnsi="Verdana" w:cstheme="minorHAnsi"/>
          <w:sz w:val="22"/>
          <w:szCs w:val="22"/>
        </w:rPr>
      </w:pPr>
    </w:p>
    <w:p w14:paraId="75590DA6" w14:textId="2845E0E8" w:rsidR="008844AB" w:rsidRPr="008844AB" w:rsidRDefault="008844AB" w:rsidP="008844AB">
      <w:pPr>
        <w:pStyle w:val="Default"/>
        <w:spacing w:after="120"/>
        <w:rPr>
          <w:rFonts w:ascii="Verdana" w:hAnsi="Verdana" w:cstheme="minorHAnsi"/>
          <w:b/>
          <w:bCs/>
          <w:sz w:val="22"/>
          <w:szCs w:val="22"/>
        </w:rPr>
      </w:pPr>
      <w:r w:rsidRPr="008844AB">
        <w:rPr>
          <w:rFonts w:ascii="Verdana" w:hAnsi="Verdana" w:cstheme="minorHAnsi"/>
          <w:b/>
          <w:bCs/>
          <w:sz w:val="22"/>
          <w:szCs w:val="22"/>
        </w:rPr>
        <w:t>Attitudes towards STEM courses &amp; careers</w:t>
      </w:r>
    </w:p>
    <w:p w14:paraId="0BAB525B" w14:textId="77777777" w:rsidR="00DD5CFC" w:rsidRPr="000031C9" w:rsidRDefault="00DD5CFC" w:rsidP="00DD5CFC">
      <w:pPr>
        <w:pStyle w:val="Default"/>
        <w:rPr>
          <w:rFonts w:ascii="Verdana" w:hAnsi="Verdana" w:cstheme="minorHAnsi"/>
          <w:sz w:val="22"/>
          <w:szCs w:val="22"/>
        </w:rPr>
      </w:pPr>
      <w:r w:rsidRPr="000031C9">
        <w:rPr>
          <w:rFonts w:ascii="Verdana" w:hAnsi="Verdana" w:cstheme="minorHAnsi"/>
          <w:sz w:val="22"/>
          <w:szCs w:val="22"/>
        </w:rPr>
        <w:t xml:space="preserve">The most recent and extensive programme of research into pupil’s attitudes towards STEM subjects and careers is the ASPIRES project led by Professor Louise Archer at University College, London. </w:t>
      </w:r>
    </w:p>
    <w:p w14:paraId="46832FE5" w14:textId="77777777" w:rsidR="00DD5CFC" w:rsidRPr="000031C9" w:rsidRDefault="00DD5CFC" w:rsidP="00DD5CFC">
      <w:pPr>
        <w:pStyle w:val="Default"/>
        <w:rPr>
          <w:rFonts w:ascii="Verdana" w:hAnsi="Verdana" w:cstheme="minorHAnsi"/>
          <w:sz w:val="22"/>
          <w:szCs w:val="22"/>
        </w:rPr>
      </w:pPr>
    </w:p>
    <w:p w14:paraId="08CD51EE" w14:textId="5A360E36" w:rsidR="008844AB" w:rsidRPr="008844AB" w:rsidRDefault="00DD5CFC" w:rsidP="00DD5CFC">
      <w:pPr>
        <w:rPr>
          <w:rFonts w:ascii="Verdana" w:hAnsi="Verdana" w:cstheme="minorHAnsi"/>
          <w:color w:val="0563C1" w:themeColor="hyperlink"/>
          <w:u w:val="single"/>
        </w:rPr>
      </w:pPr>
      <w:r w:rsidRPr="000031C9">
        <w:rPr>
          <w:rFonts w:ascii="Verdana" w:hAnsi="Verdana" w:cstheme="minorHAnsi"/>
        </w:rPr>
        <w:t xml:space="preserve">You can access reports summarising their research findings and a full list their published academic papers at </w:t>
      </w:r>
      <w:commentRangeStart w:id="3"/>
      <w:r w:rsidR="00247640">
        <w:fldChar w:fldCharType="begin"/>
      </w:r>
      <w:r w:rsidR="00247640">
        <w:instrText xml:space="preserve"> HYPERLINK "http://www.ucl.ac.uk/ioe/departments-centres/departments/education-practice-and-society/aspires" </w:instrText>
      </w:r>
      <w:r w:rsidR="00247640">
        <w:fldChar w:fldCharType="separate"/>
      </w:r>
      <w:r w:rsidRPr="000031C9">
        <w:rPr>
          <w:rStyle w:val="Hyperlink"/>
          <w:rFonts w:ascii="Verdana" w:hAnsi="Verdana" w:cstheme="minorHAnsi"/>
        </w:rPr>
        <w:t>http://www.ucl.ac.uk/ioe/departments-centres/departments/education-practice-and-society/aspires</w:t>
      </w:r>
      <w:r w:rsidR="00247640">
        <w:rPr>
          <w:rStyle w:val="Hyperlink"/>
          <w:rFonts w:ascii="Verdana" w:hAnsi="Verdana" w:cstheme="minorHAnsi"/>
        </w:rPr>
        <w:fldChar w:fldCharType="end"/>
      </w:r>
      <w:commentRangeEnd w:id="3"/>
      <w:r w:rsidR="00C41104">
        <w:rPr>
          <w:rStyle w:val="CommentReference"/>
        </w:rPr>
        <w:commentReference w:id="3"/>
      </w:r>
    </w:p>
    <w:p w14:paraId="1299EAFE" w14:textId="0F3290DA" w:rsidR="008844AB" w:rsidRPr="008844AB" w:rsidRDefault="008844AB">
      <w:pPr>
        <w:rPr>
          <w:rFonts w:ascii="Verdana" w:hAnsi="Verdana" w:cstheme="minorHAnsi"/>
        </w:rPr>
      </w:pPr>
      <w:r w:rsidRPr="008844AB">
        <w:rPr>
          <w:rFonts w:ascii="Verdana" w:hAnsi="Verdana" w:cstheme="minorHAnsi"/>
        </w:rPr>
        <w:t xml:space="preserve">We also </w:t>
      </w:r>
      <w:r>
        <w:rPr>
          <w:rFonts w:ascii="Verdana" w:hAnsi="Verdana" w:cstheme="minorHAnsi"/>
        </w:rPr>
        <w:t xml:space="preserve">recommend reading the Wellcome Trust’s Science Education Tracker report that provides an up-to-date overview of the state of science education. The report is available at </w:t>
      </w:r>
      <w:commentRangeStart w:id="4"/>
      <w:r w:rsidR="00247640">
        <w:fldChar w:fldCharType="begin"/>
      </w:r>
      <w:r w:rsidR="00247640">
        <w:instrText xml:space="preserve"> HYPERLINK "https://wellcome.ac.uk/reports/science-education-tracker-2019" </w:instrText>
      </w:r>
      <w:r w:rsidR="00247640">
        <w:fldChar w:fldCharType="separate"/>
      </w:r>
      <w:r w:rsidRPr="003A69BD">
        <w:rPr>
          <w:rStyle w:val="Hyperlink"/>
          <w:rFonts w:ascii="Verdana" w:hAnsi="Verdana" w:cstheme="minorHAnsi"/>
        </w:rPr>
        <w:t>https://wellcome.ac.uk/reports/science-education-tracker-2019</w:t>
      </w:r>
      <w:r w:rsidR="00247640">
        <w:rPr>
          <w:rStyle w:val="Hyperlink"/>
          <w:rFonts w:ascii="Verdana" w:hAnsi="Verdana" w:cstheme="minorHAnsi"/>
        </w:rPr>
        <w:fldChar w:fldCharType="end"/>
      </w:r>
      <w:r>
        <w:rPr>
          <w:rFonts w:ascii="Verdana" w:hAnsi="Verdana" w:cstheme="minorHAnsi"/>
        </w:rPr>
        <w:t xml:space="preserve"> </w:t>
      </w:r>
      <w:commentRangeEnd w:id="4"/>
      <w:r w:rsidR="00C41104">
        <w:rPr>
          <w:rStyle w:val="CommentReference"/>
        </w:rPr>
        <w:commentReference w:id="4"/>
      </w:r>
    </w:p>
    <w:p w14:paraId="51B7E3C3" w14:textId="4F7ED53D" w:rsidR="0077604C" w:rsidRPr="00F97DAA" w:rsidRDefault="0077604C">
      <w:pPr>
        <w:rPr>
          <w:rFonts w:ascii="Verdana" w:hAnsi="Verdana"/>
          <w:b/>
          <w:bCs/>
        </w:rPr>
      </w:pPr>
      <w:r w:rsidRPr="00F97DAA">
        <w:rPr>
          <w:rFonts w:ascii="Verdana" w:hAnsi="Verdana"/>
          <w:b/>
          <w:bCs/>
        </w:rPr>
        <w:lastRenderedPageBreak/>
        <w:t>Working with under-served audience</w:t>
      </w:r>
    </w:p>
    <w:p w14:paraId="7DE9BADA" w14:textId="04EF9CED" w:rsidR="009F4F3C" w:rsidRPr="009F4F3C" w:rsidRDefault="009F4F3C" w:rsidP="009F4F3C">
      <w:pPr>
        <w:rPr>
          <w:rFonts w:ascii="Verdana" w:hAnsi="Verdana"/>
        </w:rPr>
      </w:pPr>
      <w:r w:rsidRPr="009F4F3C">
        <w:rPr>
          <w:rFonts w:ascii="Verdana" w:hAnsi="Verdana"/>
        </w:rPr>
        <w:t>One of the main aims of the Ingenious scheme is to broaden the reach of engineering public engagement. We want Ingenious projects to involve people who are currently under</w:t>
      </w:r>
      <w:r>
        <w:rPr>
          <w:rFonts w:ascii="Verdana" w:hAnsi="Verdana"/>
        </w:rPr>
        <w:t>-</w:t>
      </w:r>
      <w:r w:rsidRPr="009F4F3C">
        <w:rPr>
          <w:rFonts w:ascii="Verdana" w:hAnsi="Verdana"/>
        </w:rPr>
        <w:t>represented in STEM engagement activities and who are under-represented in the engineering profession.</w:t>
      </w:r>
    </w:p>
    <w:p w14:paraId="0AB233F6" w14:textId="77777777" w:rsidR="009F4F3C" w:rsidRPr="009F4F3C" w:rsidRDefault="009F4F3C" w:rsidP="009F4F3C">
      <w:pPr>
        <w:rPr>
          <w:rFonts w:ascii="Verdana" w:hAnsi="Verdana"/>
        </w:rPr>
      </w:pPr>
      <w:r w:rsidRPr="009F4F3C">
        <w:rPr>
          <w:rFonts w:ascii="Verdana" w:hAnsi="Verdana"/>
        </w:rPr>
        <w:t>Underserved audiences can include:</w:t>
      </w:r>
    </w:p>
    <w:p w14:paraId="71801418" w14:textId="4D243B53" w:rsidR="009F4F3C" w:rsidRPr="009F4F3C" w:rsidRDefault="009F4F3C" w:rsidP="009F4F3C">
      <w:pPr>
        <w:pStyle w:val="ListParagraph"/>
        <w:numPr>
          <w:ilvl w:val="0"/>
          <w:numId w:val="8"/>
        </w:numPr>
        <w:rPr>
          <w:rFonts w:ascii="Verdana" w:hAnsi="Verdana"/>
        </w:rPr>
      </w:pPr>
      <w:r w:rsidRPr="009F4F3C">
        <w:rPr>
          <w:rFonts w:ascii="Verdana" w:hAnsi="Verdana"/>
        </w:rPr>
        <w:t>Women and girls</w:t>
      </w:r>
    </w:p>
    <w:p w14:paraId="598FD19B" w14:textId="0C2823B4" w:rsidR="009F4F3C" w:rsidRPr="009F4F3C" w:rsidRDefault="009F4F3C" w:rsidP="009F4F3C">
      <w:pPr>
        <w:pStyle w:val="ListParagraph"/>
        <w:numPr>
          <w:ilvl w:val="0"/>
          <w:numId w:val="8"/>
        </w:numPr>
        <w:rPr>
          <w:rFonts w:ascii="Verdana" w:hAnsi="Verdana"/>
        </w:rPr>
      </w:pPr>
      <w:r w:rsidRPr="009F4F3C">
        <w:rPr>
          <w:rFonts w:ascii="Verdana" w:hAnsi="Verdana"/>
        </w:rPr>
        <w:t>Black, Asian and Minority Ethnic communities</w:t>
      </w:r>
    </w:p>
    <w:p w14:paraId="2F159DBE" w14:textId="4398AF2D" w:rsidR="009F4F3C" w:rsidRPr="009F4F3C" w:rsidRDefault="009F4F3C" w:rsidP="009F4F3C">
      <w:pPr>
        <w:pStyle w:val="ListParagraph"/>
        <w:numPr>
          <w:ilvl w:val="0"/>
          <w:numId w:val="8"/>
        </w:numPr>
        <w:rPr>
          <w:rFonts w:ascii="Verdana" w:hAnsi="Verdana"/>
        </w:rPr>
      </w:pPr>
      <w:r w:rsidRPr="009F4F3C">
        <w:rPr>
          <w:rFonts w:ascii="Verdana" w:hAnsi="Verdana"/>
        </w:rPr>
        <w:t xml:space="preserve">People experiencing economic &amp; social disadvantage </w:t>
      </w:r>
      <w:proofErr w:type="gramStart"/>
      <w:r w:rsidRPr="009F4F3C">
        <w:rPr>
          <w:rFonts w:ascii="Verdana" w:hAnsi="Verdana"/>
        </w:rPr>
        <w:t>e.g.</w:t>
      </w:r>
      <w:proofErr w:type="gramEnd"/>
      <w:r w:rsidRPr="009F4F3C">
        <w:rPr>
          <w:rFonts w:ascii="Verdana" w:hAnsi="Verdana"/>
        </w:rPr>
        <w:t xml:space="preserve"> living in areas of high indices of multiple deprivation; pupils receiving Pupil Premium funding (or the equivalent in Northern Ireland, Scotland and Wales</w:t>
      </w:r>
    </w:p>
    <w:p w14:paraId="6B515664" w14:textId="390FC881" w:rsidR="009F4F3C" w:rsidRPr="009F4F3C" w:rsidRDefault="009F4F3C" w:rsidP="009F4F3C">
      <w:pPr>
        <w:pStyle w:val="ListParagraph"/>
        <w:numPr>
          <w:ilvl w:val="0"/>
          <w:numId w:val="8"/>
        </w:numPr>
        <w:rPr>
          <w:rFonts w:ascii="Verdana" w:hAnsi="Verdana"/>
        </w:rPr>
      </w:pPr>
      <w:r w:rsidRPr="009F4F3C">
        <w:rPr>
          <w:rFonts w:ascii="Verdana" w:hAnsi="Verdana"/>
        </w:rPr>
        <w:t>People aged 16-24 who are not in education, employment, or training (NEETS)</w:t>
      </w:r>
    </w:p>
    <w:p w14:paraId="2A6C2866" w14:textId="671A9BAF" w:rsidR="009F4F3C" w:rsidRPr="009F4F3C" w:rsidRDefault="009F4F3C" w:rsidP="009F4F3C">
      <w:pPr>
        <w:pStyle w:val="ListParagraph"/>
        <w:numPr>
          <w:ilvl w:val="0"/>
          <w:numId w:val="8"/>
        </w:numPr>
        <w:rPr>
          <w:rFonts w:ascii="Verdana" w:hAnsi="Verdana"/>
        </w:rPr>
      </w:pPr>
      <w:r w:rsidRPr="009F4F3C">
        <w:rPr>
          <w:rFonts w:ascii="Verdana" w:hAnsi="Verdana"/>
        </w:rPr>
        <w:t>Children in care</w:t>
      </w:r>
    </w:p>
    <w:p w14:paraId="54142A18" w14:textId="0513EFEC" w:rsidR="0077604C" w:rsidRPr="009F4F3C" w:rsidRDefault="009F4F3C" w:rsidP="009F4F3C">
      <w:pPr>
        <w:pStyle w:val="ListParagraph"/>
        <w:numPr>
          <w:ilvl w:val="0"/>
          <w:numId w:val="8"/>
        </w:numPr>
        <w:rPr>
          <w:rFonts w:ascii="Verdana" w:hAnsi="Verdana"/>
        </w:rPr>
      </w:pPr>
      <w:r w:rsidRPr="009F4F3C">
        <w:rPr>
          <w:rFonts w:ascii="Verdana" w:hAnsi="Verdana"/>
        </w:rPr>
        <w:t>People with a disability or long-term illness</w:t>
      </w:r>
    </w:p>
    <w:p w14:paraId="22505E1D" w14:textId="77777777" w:rsidR="009F4F3C" w:rsidRDefault="009F4F3C">
      <w:pPr>
        <w:rPr>
          <w:rFonts w:ascii="Verdana" w:hAnsi="Verdana"/>
          <w:b/>
          <w:bCs/>
        </w:rPr>
      </w:pPr>
    </w:p>
    <w:p w14:paraId="2087E4F9" w14:textId="68E7DE84" w:rsidR="0077604C" w:rsidRPr="0077186E" w:rsidRDefault="0077604C">
      <w:pPr>
        <w:rPr>
          <w:rFonts w:ascii="Verdana" w:hAnsi="Verdana"/>
          <w:b/>
          <w:bCs/>
        </w:rPr>
      </w:pPr>
      <w:r w:rsidRPr="0077186E">
        <w:rPr>
          <w:rFonts w:ascii="Verdana" w:hAnsi="Verdana"/>
          <w:b/>
          <w:bCs/>
        </w:rPr>
        <w:t xml:space="preserve">Recommendations </w:t>
      </w:r>
    </w:p>
    <w:p w14:paraId="684712D5" w14:textId="4B902FDC" w:rsidR="0077604C" w:rsidRDefault="0077604C">
      <w:pPr>
        <w:rPr>
          <w:rFonts w:ascii="Verdana" w:hAnsi="Verdana"/>
        </w:rPr>
      </w:pPr>
      <w:r>
        <w:rPr>
          <w:rFonts w:ascii="Verdana" w:hAnsi="Verdana"/>
        </w:rPr>
        <w:t>The following recommendations come from various research studies into engaging under-served audiences</w:t>
      </w:r>
      <w:r w:rsidR="00F97DAA">
        <w:rPr>
          <w:rFonts w:ascii="Verdana" w:hAnsi="Verdana"/>
        </w:rPr>
        <w:t>,</w:t>
      </w:r>
      <w:r>
        <w:rPr>
          <w:rFonts w:ascii="Verdana" w:hAnsi="Verdana"/>
        </w:rPr>
        <w:t xml:space="preserve"> as well as evaluations of previous Ingenious projects.</w:t>
      </w:r>
      <w:r w:rsidR="00DD5CFC">
        <w:rPr>
          <w:rFonts w:ascii="Verdana" w:hAnsi="Verdana"/>
        </w:rPr>
        <w:t xml:space="preserve"> </w:t>
      </w:r>
    </w:p>
    <w:p w14:paraId="1461261B" w14:textId="1780691D" w:rsidR="0077604C" w:rsidRDefault="0077604C" w:rsidP="00FE1483">
      <w:pPr>
        <w:pStyle w:val="ListParagraph"/>
        <w:numPr>
          <w:ilvl w:val="0"/>
          <w:numId w:val="6"/>
        </w:numPr>
        <w:rPr>
          <w:rFonts w:ascii="Arial" w:hAnsi="Arial" w:cs="Arial"/>
        </w:rPr>
      </w:pPr>
      <w:r>
        <w:rPr>
          <w:rFonts w:ascii="Arial" w:hAnsi="Arial" w:cs="Arial"/>
        </w:rPr>
        <w:t>Clearly define the under-served audience you intended to reach at the beginning of you project. On your planning template you should define which underserved audiences you will target and your strategy for reaching them.</w:t>
      </w:r>
      <w:r w:rsidR="0077186E">
        <w:rPr>
          <w:rFonts w:ascii="Arial" w:hAnsi="Arial" w:cs="Arial"/>
        </w:rPr>
        <w:t xml:space="preserve"> We recommend focusing on one or two underserved audiences to avoid spreading your resources too thinly</w:t>
      </w:r>
    </w:p>
    <w:p w14:paraId="38D11130" w14:textId="77777777" w:rsidR="0077604C" w:rsidRDefault="0077604C" w:rsidP="0077604C">
      <w:pPr>
        <w:pStyle w:val="ListParagraph"/>
        <w:rPr>
          <w:rFonts w:ascii="Arial" w:hAnsi="Arial" w:cs="Arial"/>
        </w:rPr>
      </w:pPr>
    </w:p>
    <w:p w14:paraId="020B4688" w14:textId="5FF86FB4" w:rsidR="0077186E" w:rsidRDefault="00FE1483" w:rsidP="00FE1483">
      <w:pPr>
        <w:pStyle w:val="ListParagraph"/>
        <w:numPr>
          <w:ilvl w:val="0"/>
          <w:numId w:val="6"/>
        </w:numPr>
        <w:rPr>
          <w:rFonts w:ascii="Arial" w:hAnsi="Arial" w:cs="Arial"/>
        </w:rPr>
      </w:pPr>
      <w:r>
        <w:rPr>
          <w:rFonts w:ascii="Arial" w:hAnsi="Arial" w:cs="Arial"/>
        </w:rPr>
        <w:t>As you plan and develop your activities r</w:t>
      </w:r>
      <w:r w:rsidRPr="00CA2D11">
        <w:rPr>
          <w:rFonts w:ascii="Arial" w:hAnsi="Arial" w:cs="Arial"/>
        </w:rPr>
        <w:t>esearch your audience</w:t>
      </w:r>
      <w:r>
        <w:rPr>
          <w:rFonts w:ascii="Arial" w:hAnsi="Arial" w:cs="Arial"/>
        </w:rPr>
        <w:t xml:space="preserve">’s specific </w:t>
      </w:r>
      <w:r w:rsidRPr="00CA2D11">
        <w:rPr>
          <w:rFonts w:ascii="Arial" w:hAnsi="Arial" w:cs="Arial"/>
        </w:rPr>
        <w:t xml:space="preserve">needs and </w:t>
      </w:r>
      <w:r>
        <w:rPr>
          <w:rFonts w:ascii="Arial" w:hAnsi="Arial" w:cs="Arial"/>
        </w:rPr>
        <w:t>wants,</w:t>
      </w:r>
      <w:r w:rsidRPr="00CA2D11">
        <w:rPr>
          <w:rFonts w:ascii="Arial" w:hAnsi="Arial" w:cs="Arial"/>
        </w:rPr>
        <w:t xml:space="preserve"> </w:t>
      </w:r>
      <w:r>
        <w:rPr>
          <w:rFonts w:ascii="Arial" w:hAnsi="Arial" w:cs="Arial"/>
        </w:rPr>
        <w:t xml:space="preserve">and </w:t>
      </w:r>
      <w:r w:rsidR="0077186E">
        <w:rPr>
          <w:rFonts w:ascii="Arial" w:hAnsi="Arial" w:cs="Arial"/>
        </w:rPr>
        <w:t xml:space="preserve">the </w:t>
      </w:r>
      <w:r w:rsidRPr="00CA2D11">
        <w:rPr>
          <w:rFonts w:ascii="Arial" w:hAnsi="Arial" w:cs="Arial"/>
        </w:rPr>
        <w:t>potential barriers to their involvement</w:t>
      </w:r>
      <w:r w:rsidR="0077186E">
        <w:rPr>
          <w:rFonts w:ascii="Arial" w:hAnsi="Arial" w:cs="Arial"/>
        </w:rPr>
        <w:t xml:space="preserve"> in your project</w:t>
      </w:r>
      <w:r>
        <w:rPr>
          <w:rFonts w:ascii="Arial" w:hAnsi="Arial" w:cs="Arial"/>
        </w:rPr>
        <w:t xml:space="preserve">. </w:t>
      </w:r>
      <w:r w:rsidR="0077186E">
        <w:rPr>
          <w:rFonts w:ascii="Arial" w:hAnsi="Arial" w:cs="Arial"/>
        </w:rPr>
        <w:t>This will involve reviewing the published research literature and evaluation studies related to public engagement; talking to members of the audience, community leaders and teachers at local schools.</w:t>
      </w:r>
    </w:p>
    <w:p w14:paraId="059D74B9" w14:textId="77777777" w:rsidR="0077186E" w:rsidRPr="0077186E" w:rsidRDefault="0077186E" w:rsidP="0077186E">
      <w:pPr>
        <w:pStyle w:val="ListParagraph"/>
        <w:rPr>
          <w:rFonts w:ascii="Arial" w:hAnsi="Arial" w:cs="Arial"/>
        </w:rPr>
      </w:pPr>
    </w:p>
    <w:p w14:paraId="576D3D65" w14:textId="586CC302" w:rsidR="00FE1483" w:rsidRDefault="0077186E" w:rsidP="00FE1483">
      <w:pPr>
        <w:pStyle w:val="ListParagraph"/>
        <w:numPr>
          <w:ilvl w:val="0"/>
          <w:numId w:val="6"/>
        </w:numPr>
        <w:rPr>
          <w:rFonts w:ascii="Arial" w:hAnsi="Arial" w:cs="Arial"/>
        </w:rPr>
      </w:pPr>
      <w:r>
        <w:rPr>
          <w:rFonts w:ascii="Arial" w:hAnsi="Arial" w:cs="Arial"/>
        </w:rPr>
        <w:t>Try to</w:t>
      </w:r>
      <w:r w:rsidR="00FE1483">
        <w:rPr>
          <w:rFonts w:ascii="Arial" w:hAnsi="Arial" w:cs="Arial"/>
        </w:rPr>
        <w:t xml:space="preserve"> i</w:t>
      </w:r>
      <w:r w:rsidR="00FE1483" w:rsidRPr="00F02733">
        <w:rPr>
          <w:rFonts w:ascii="Arial" w:hAnsi="Arial" w:cs="Arial"/>
        </w:rPr>
        <w:t xml:space="preserve">nvolve </w:t>
      </w:r>
      <w:r>
        <w:rPr>
          <w:rFonts w:ascii="Arial" w:hAnsi="Arial" w:cs="Arial"/>
        </w:rPr>
        <w:t>members of the audience</w:t>
      </w:r>
      <w:r w:rsidR="00FE1483" w:rsidRPr="00F02733">
        <w:rPr>
          <w:rFonts w:ascii="Arial" w:hAnsi="Arial" w:cs="Arial"/>
        </w:rPr>
        <w:t xml:space="preserve"> in planning, developing and delivering </w:t>
      </w:r>
      <w:r>
        <w:rPr>
          <w:rFonts w:ascii="Arial" w:hAnsi="Arial" w:cs="Arial"/>
        </w:rPr>
        <w:t>your</w:t>
      </w:r>
      <w:r w:rsidR="00FE1483" w:rsidRPr="00F02733">
        <w:rPr>
          <w:rFonts w:ascii="Arial" w:hAnsi="Arial" w:cs="Arial"/>
        </w:rPr>
        <w:t xml:space="preserve"> activities</w:t>
      </w:r>
      <w:r>
        <w:rPr>
          <w:rFonts w:ascii="Arial" w:hAnsi="Arial" w:cs="Arial"/>
        </w:rPr>
        <w:t xml:space="preserve"> to ensure that the content is appealing and relevant, that it is delivered in venues that they can reach and marketed through channels that they use and trust</w:t>
      </w:r>
    </w:p>
    <w:p w14:paraId="1BDD8A57" w14:textId="77777777" w:rsidR="00136DC6" w:rsidRPr="00136DC6" w:rsidRDefault="00136DC6" w:rsidP="00136DC6">
      <w:pPr>
        <w:pStyle w:val="ListParagraph"/>
        <w:rPr>
          <w:rFonts w:ascii="Arial" w:hAnsi="Arial" w:cs="Arial"/>
        </w:rPr>
      </w:pPr>
    </w:p>
    <w:p w14:paraId="5F821146" w14:textId="1B06B972" w:rsidR="00136DC6" w:rsidRPr="00F02733" w:rsidRDefault="00136DC6" w:rsidP="00FE1483">
      <w:pPr>
        <w:pStyle w:val="ListParagraph"/>
        <w:numPr>
          <w:ilvl w:val="0"/>
          <w:numId w:val="6"/>
        </w:numPr>
        <w:rPr>
          <w:rFonts w:ascii="Arial" w:hAnsi="Arial" w:cs="Arial"/>
        </w:rPr>
      </w:pPr>
      <w:r>
        <w:rPr>
          <w:rFonts w:ascii="Arial" w:hAnsi="Arial" w:cs="Arial"/>
        </w:rPr>
        <w:t>If you are running a co-creation project be clear and honest with the community members what role they will be playing, how much of their time you will be asking for</w:t>
      </w:r>
      <w:r w:rsidR="00F97DAA">
        <w:rPr>
          <w:rFonts w:ascii="Arial" w:hAnsi="Arial" w:cs="Arial"/>
        </w:rPr>
        <w:t>,</w:t>
      </w:r>
      <w:r>
        <w:rPr>
          <w:rFonts w:ascii="Arial" w:hAnsi="Arial" w:cs="Arial"/>
        </w:rPr>
        <w:t xml:space="preserve"> what you are aiming to deliver</w:t>
      </w:r>
      <w:r w:rsidR="00F97DAA">
        <w:rPr>
          <w:rFonts w:ascii="Arial" w:hAnsi="Arial" w:cs="Arial"/>
        </w:rPr>
        <w:t xml:space="preserve"> and what constraints you will be working under. Carefully consider how the community members will help you deliver a project that is more accessible, appealing and impactful for your whole target audience.</w:t>
      </w:r>
    </w:p>
    <w:p w14:paraId="14D92229" w14:textId="77777777" w:rsidR="00FE1483" w:rsidRPr="00283B1E" w:rsidRDefault="00FE1483" w:rsidP="00FE1483">
      <w:pPr>
        <w:pStyle w:val="ListParagraph"/>
        <w:spacing w:after="0"/>
        <w:rPr>
          <w:rFonts w:ascii="Arial" w:hAnsi="Arial" w:cs="Arial"/>
        </w:rPr>
      </w:pPr>
    </w:p>
    <w:p w14:paraId="690049E5" w14:textId="77991219" w:rsidR="00FE1483" w:rsidRDefault="00FE1483" w:rsidP="00FE1483">
      <w:pPr>
        <w:pStyle w:val="ListParagraph"/>
        <w:numPr>
          <w:ilvl w:val="0"/>
          <w:numId w:val="4"/>
        </w:numPr>
        <w:spacing w:after="0"/>
        <w:rPr>
          <w:rFonts w:ascii="Arial" w:hAnsi="Arial" w:cs="Arial"/>
        </w:rPr>
      </w:pPr>
      <w:r w:rsidRPr="00283B1E">
        <w:rPr>
          <w:rFonts w:ascii="Arial" w:hAnsi="Arial" w:cs="Arial"/>
        </w:rPr>
        <w:t xml:space="preserve">Develop content that </w:t>
      </w:r>
      <w:r>
        <w:rPr>
          <w:rFonts w:ascii="Arial" w:hAnsi="Arial" w:cs="Arial"/>
        </w:rPr>
        <w:t xml:space="preserve">demonstrates the relevance of engineering </w:t>
      </w:r>
      <w:r w:rsidRPr="00283B1E">
        <w:rPr>
          <w:rFonts w:ascii="Arial" w:hAnsi="Arial" w:cs="Arial"/>
        </w:rPr>
        <w:t xml:space="preserve">to </w:t>
      </w:r>
      <w:r>
        <w:rPr>
          <w:rFonts w:ascii="Arial" w:hAnsi="Arial" w:cs="Arial"/>
        </w:rPr>
        <w:t>their</w:t>
      </w:r>
      <w:r w:rsidRPr="00283B1E">
        <w:rPr>
          <w:rFonts w:ascii="Arial" w:hAnsi="Arial" w:cs="Arial"/>
        </w:rPr>
        <w:t xml:space="preserve"> cultural heritage, daily lives</w:t>
      </w:r>
      <w:r w:rsidR="0077186E">
        <w:rPr>
          <w:rFonts w:ascii="Arial" w:hAnsi="Arial" w:cs="Arial"/>
        </w:rPr>
        <w:t>, interests</w:t>
      </w:r>
      <w:r>
        <w:rPr>
          <w:rFonts w:ascii="Arial" w:hAnsi="Arial" w:cs="Arial"/>
        </w:rPr>
        <w:t xml:space="preserve"> and local area</w:t>
      </w:r>
      <w:r w:rsidR="0077186E">
        <w:rPr>
          <w:rFonts w:ascii="Arial" w:hAnsi="Arial" w:cs="Arial"/>
        </w:rPr>
        <w:t>.</w:t>
      </w:r>
    </w:p>
    <w:p w14:paraId="4B1FCF93" w14:textId="77777777" w:rsidR="00FE1483" w:rsidRPr="00283B1E" w:rsidRDefault="00FE1483" w:rsidP="00FE1483">
      <w:pPr>
        <w:pStyle w:val="ListParagraph"/>
        <w:spacing w:after="0"/>
        <w:rPr>
          <w:rFonts w:ascii="Arial" w:hAnsi="Arial" w:cs="Arial"/>
        </w:rPr>
      </w:pPr>
    </w:p>
    <w:p w14:paraId="1E6B1E22" w14:textId="67853ACC" w:rsidR="00FE1483" w:rsidRDefault="00FE1483" w:rsidP="00FE1483">
      <w:pPr>
        <w:pStyle w:val="ListParagraph"/>
        <w:numPr>
          <w:ilvl w:val="0"/>
          <w:numId w:val="4"/>
        </w:numPr>
        <w:spacing w:after="0"/>
        <w:rPr>
          <w:rFonts w:ascii="Arial" w:hAnsi="Arial" w:cs="Arial"/>
        </w:rPr>
      </w:pPr>
      <w:r w:rsidRPr="00CD681B">
        <w:rPr>
          <w:rFonts w:ascii="Arial" w:hAnsi="Arial" w:cs="Arial"/>
        </w:rPr>
        <w:lastRenderedPageBreak/>
        <w:t xml:space="preserve">Provide plenty of </w:t>
      </w:r>
      <w:r>
        <w:rPr>
          <w:rFonts w:ascii="Arial" w:hAnsi="Arial" w:cs="Arial"/>
        </w:rPr>
        <w:t>shared</w:t>
      </w:r>
      <w:r w:rsidRPr="00CD681B">
        <w:rPr>
          <w:rFonts w:ascii="Arial" w:hAnsi="Arial" w:cs="Arial"/>
        </w:rPr>
        <w:t>, hands-on activities</w:t>
      </w:r>
      <w:r>
        <w:rPr>
          <w:rFonts w:ascii="Arial" w:hAnsi="Arial" w:cs="Arial"/>
        </w:rPr>
        <w:t xml:space="preserve"> that are appealing and accessible for children and adults alike. Many people who avoid visiting museums and science centres do so because they assume the experience will be unappealing to their children</w:t>
      </w:r>
    </w:p>
    <w:p w14:paraId="0E6FCF21" w14:textId="77777777" w:rsidR="00FE1483" w:rsidRPr="00FB33F6" w:rsidRDefault="00FE1483" w:rsidP="00FE1483">
      <w:pPr>
        <w:pStyle w:val="ListParagraph"/>
        <w:rPr>
          <w:rFonts w:ascii="Arial" w:hAnsi="Arial" w:cs="Arial"/>
        </w:rPr>
      </w:pPr>
    </w:p>
    <w:p w14:paraId="49EC3844" w14:textId="77777777" w:rsidR="00FE1483" w:rsidRDefault="00FE1483" w:rsidP="00FE1483">
      <w:pPr>
        <w:pStyle w:val="ListParagraph"/>
        <w:numPr>
          <w:ilvl w:val="0"/>
          <w:numId w:val="4"/>
        </w:numPr>
        <w:spacing w:after="0"/>
        <w:rPr>
          <w:rFonts w:ascii="Arial" w:hAnsi="Arial" w:cs="Arial"/>
        </w:rPr>
      </w:pPr>
      <w:r w:rsidRPr="00FB33F6">
        <w:rPr>
          <w:rFonts w:ascii="Arial" w:hAnsi="Arial" w:cs="Arial"/>
        </w:rPr>
        <w:t xml:space="preserve">Encourage parents and grandparents to take part in these activities. Help them to support their children’s learning, for example by providing questions to ask during the activities, hints on what to do, background information that links these activities to their everyday lives, ideas for things to do at home. </w:t>
      </w:r>
    </w:p>
    <w:p w14:paraId="06376877" w14:textId="77777777" w:rsidR="00FE1483" w:rsidRPr="00FE1483" w:rsidRDefault="00FE1483" w:rsidP="00FE1483">
      <w:pPr>
        <w:pStyle w:val="ListParagraph"/>
        <w:rPr>
          <w:rFonts w:ascii="Arial" w:hAnsi="Arial" w:cs="Arial"/>
        </w:rPr>
      </w:pPr>
    </w:p>
    <w:p w14:paraId="7269D11E" w14:textId="57E366D1" w:rsidR="00FE1483" w:rsidRPr="00FB33F6" w:rsidRDefault="00FE1483" w:rsidP="00FE1483">
      <w:pPr>
        <w:pStyle w:val="ListParagraph"/>
        <w:numPr>
          <w:ilvl w:val="0"/>
          <w:numId w:val="4"/>
        </w:numPr>
        <w:spacing w:after="0"/>
        <w:rPr>
          <w:rFonts w:ascii="Arial" w:hAnsi="Arial" w:cs="Arial"/>
        </w:rPr>
      </w:pPr>
      <w:r w:rsidRPr="00FB33F6">
        <w:rPr>
          <w:rFonts w:ascii="Arial" w:hAnsi="Arial" w:cs="Arial"/>
        </w:rPr>
        <w:t>Provide support for parents and grandparents for whom English is not their first language</w:t>
      </w:r>
    </w:p>
    <w:p w14:paraId="60886B93" w14:textId="77777777" w:rsidR="00FE1483" w:rsidRPr="005D5DB9" w:rsidRDefault="00FE1483" w:rsidP="00FE1483">
      <w:pPr>
        <w:pStyle w:val="ListParagraph"/>
        <w:rPr>
          <w:rFonts w:ascii="Arial" w:hAnsi="Arial" w:cs="Arial"/>
        </w:rPr>
      </w:pPr>
    </w:p>
    <w:p w14:paraId="6C93D405" w14:textId="465830C8" w:rsidR="00FE1483" w:rsidRDefault="00FE1483" w:rsidP="00FE1483">
      <w:pPr>
        <w:pStyle w:val="ListParagraph"/>
        <w:numPr>
          <w:ilvl w:val="0"/>
          <w:numId w:val="4"/>
        </w:numPr>
        <w:spacing w:after="0"/>
        <w:rPr>
          <w:rFonts w:ascii="Arial" w:hAnsi="Arial" w:cs="Arial"/>
        </w:rPr>
      </w:pPr>
      <w:r>
        <w:rPr>
          <w:rFonts w:ascii="Arial" w:hAnsi="Arial" w:cs="Arial"/>
        </w:rPr>
        <w:t xml:space="preserve">Ensure that the engineers and science engagement professionals running the activities represent a range of age, ethnicity and gender. </w:t>
      </w:r>
    </w:p>
    <w:p w14:paraId="7E39BA0D" w14:textId="77777777" w:rsidR="00FE1483" w:rsidRPr="00283B1E" w:rsidRDefault="00FE1483" w:rsidP="00FE1483">
      <w:pPr>
        <w:spacing w:after="0"/>
        <w:rPr>
          <w:rFonts w:ascii="Arial" w:hAnsi="Arial" w:cs="Arial"/>
        </w:rPr>
      </w:pPr>
    </w:p>
    <w:p w14:paraId="07A376D8" w14:textId="5D49135D" w:rsidR="00FE1483" w:rsidRDefault="00FE1483" w:rsidP="00FE1483">
      <w:pPr>
        <w:pStyle w:val="ListParagraph"/>
        <w:numPr>
          <w:ilvl w:val="0"/>
          <w:numId w:val="4"/>
        </w:numPr>
        <w:spacing w:after="0"/>
        <w:rPr>
          <w:rFonts w:ascii="Arial" w:hAnsi="Arial" w:cs="Arial"/>
        </w:rPr>
      </w:pPr>
      <w:r>
        <w:rPr>
          <w:rFonts w:ascii="Arial" w:hAnsi="Arial" w:cs="Arial"/>
        </w:rPr>
        <w:t>Run activities in locations that the audience can easily reach, and where they feel comfortable and welcome. NB museums and universities can feel very intimidating to those who are not used to visiting them and are often located in parts of town that your audience isn’t used to visiting</w:t>
      </w:r>
    </w:p>
    <w:p w14:paraId="4EF11B35" w14:textId="77777777" w:rsidR="0077186E" w:rsidRPr="0077186E" w:rsidRDefault="0077186E" w:rsidP="0077186E">
      <w:pPr>
        <w:pStyle w:val="ListParagraph"/>
        <w:rPr>
          <w:rFonts w:ascii="Arial" w:hAnsi="Arial" w:cs="Arial"/>
        </w:rPr>
      </w:pPr>
    </w:p>
    <w:p w14:paraId="5778C381" w14:textId="334816FB" w:rsidR="0077186E" w:rsidRDefault="0077186E" w:rsidP="00FE1483">
      <w:pPr>
        <w:pStyle w:val="ListParagraph"/>
        <w:numPr>
          <w:ilvl w:val="0"/>
          <w:numId w:val="4"/>
        </w:numPr>
        <w:spacing w:after="0"/>
        <w:rPr>
          <w:rFonts w:ascii="Arial" w:hAnsi="Arial" w:cs="Arial"/>
        </w:rPr>
      </w:pPr>
      <w:r>
        <w:rPr>
          <w:rFonts w:ascii="Arial" w:hAnsi="Arial" w:cs="Arial"/>
        </w:rPr>
        <w:t xml:space="preserve">A very effective way to engage parents is to showcase materials that have been developed by their children in class or in after-school activities. </w:t>
      </w:r>
    </w:p>
    <w:p w14:paraId="2512E229" w14:textId="77777777" w:rsidR="00FE1483" w:rsidRPr="00283B1E" w:rsidRDefault="00FE1483" w:rsidP="00FE1483">
      <w:pPr>
        <w:spacing w:after="0"/>
        <w:rPr>
          <w:rFonts w:ascii="Arial" w:hAnsi="Arial" w:cs="Arial"/>
        </w:rPr>
      </w:pPr>
    </w:p>
    <w:p w14:paraId="607B0061" w14:textId="78367C3C" w:rsidR="00FE1483" w:rsidRDefault="00FE1483" w:rsidP="00FE1483">
      <w:pPr>
        <w:pStyle w:val="ListParagraph"/>
        <w:numPr>
          <w:ilvl w:val="0"/>
          <w:numId w:val="4"/>
        </w:numPr>
        <w:spacing w:after="0"/>
        <w:rPr>
          <w:rFonts w:ascii="Arial" w:hAnsi="Arial" w:cs="Arial"/>
        </w:rPr>
      </w:pPr>
      <w:r w:rsidRPr="00CD681B">
        <w:rPr>
          <w:rFonts w:ascii="Arial" w:hAnsi="Arial" w:cs="Arial"/>
        </w:rPr>
        <w:t>Ensure the language and imagery in your marketing</w:t>
      </w:r>
      <w:r w:rsidR="0077186E">
        <w:rPr>
          <w:rFonts w:ascii="Arial" w:hAnsi="Arial" w:cs="Arial"/>
        </w:rPr>
        <w:t xml:space="preserve"> clearly</w:t>
      </w:r>
      <w:r w:rsidRPr="00CD681B">
        <w:rPr>
          <w:rFonts w:ascii="Arial" w:hAnsi="Arial" w:cs="Arial"/>
        </w:rPr>
        <w:t xml:space="preserve"> illustrates what the activities will be like – </w:t>
      </w:r>
      <w:r>
        <w:rPr>
          <w:rFonts w:ascii="Arial" w:hAnsi="Arial" w:cs="Arial"/>
        </w:rPr>
        <w:t xml:space="preserve">adults and children </w:t>
      </w:r>
      <w:r w:rsidR="0077186E">
        <w:rPr>
          <w:rFonts w:ascii="Arial" w:hAnsi="Arial" w:cs="Arial"/>
        </w:rPr>
        <w:t xml:space="preserve">from your target audience, </w:t>
      </w:r>
      <w:r>
        <w:rPr>
          <w:rFonts w:ascii="Arial" w:hAnsi="Arial" w:cs="Arial"/>
        </w:rPr>
        <w:t>working together on</w:t>
      </w:r>
      <w:r w:rsidRPr="00CD681B">
        <w:rPr>
          <w:rFonts w:ascii="Arial" w:hAnsi="Arial" w:cs="Arial"/>
        </w:rPr>
        <w:t xml:space="preserve"> </w:t>
      </w:r>
      <w:r>
        <w:rPr>
          <w:rFonts w:ascii="Arial" w:hAnsi="Arial" w:cs="Arial"/>
        </w:rPr>
        <w:t xml:space="preserve">enjoyable, rewarding </w:t>
      </w:r>
      <w:r w:rsidRPr="00CD681B">
        <w:rPr>
          <w:rFonts w:ascii="Arial" w:hAnsi="Arial" w:cs="Arial"/>
        </w:rPr>
        <w:t>hands-on experiences</w:t>
      </w:r>
      <w:r w:rsidR="0077186E">
        <w:rPr>
          <w:rFonts w:ascii="Arial" w:hAnsi="Arial" w:cs="Arial"/>
        </w:rPr>
        <w:t xml:space="preserve">; </w:t>
      </w:r>
      <w:r w:rsidRPr="00CD681B">
        <w:rPr>
          <w:rFonts w:ascii="Arial" w:hAnsi="Arial" w:cs="Arial"/>
        </w:rPr>
        <w:t>content that’s relevant to their interests</w:t>
      </w:r>
      <w:r>
        <w:rPr>
          <w:rFonts w:ascii="Arial" w:hAnsi="Arial" w:cs="Arial"/>
        </w:rPr>
        <w:t xml:space="preserve">, lives and culture. Ensure the terminology you use </w:t>
      </w:r>
      <w:r w:rsidR="0077186E">
        <w:rPr>
          <w:rFonts w:ascii="Arial" w:hAnsi="Arial" w:cs="Arial"/>
        </w:rPr>
        <w:t>is familiar</w:t>
      </w:r>
      <w:r>
        <w:rPr>
          <w:rFonts w:ascii="Arial" w:hAnsi="Arial" w:cs="Arial"/>
        </w:rPr>
        <w:t xml:space="preserve"> to your audience. For example, words like ‘interactive’ or ‘tinkering’ may not </w:t>
      </w:r>
      <w:r w:rsidR="0077186E">
        <w:rPr>
          <w:rFonts w:ascii="Arial" w:hAnsi="Arial" w:cs="Arial"/>
        </w:rPr>
        <w:t>be familiar</w:t>
      </w:r>
      <w:r>
        <w:rPr>
          <w:rFonts w:ascii="Arial" w:hAnsi="Arial" w:cs="Arial"/>
        </w:rPr>
        <w:t xml:space="preserve"> to people who rarely visit museums or science centres</w:t>
      </w:r>
    </w:p>
    <w:p w14:paraId="69CA7FFF" w14:textId="77777777" w:rsidR="00FE1483" w:rsidRPr="00CD681B" w:rsidRDefault="00FE1483" w:rsidP="00FE1483">
      <w:pPr>
        <w:spacing w:after="0"/>
        <w:rPr>
          <w:rFonts w:ascii="Arial" w:hAnsi="Arial" w:cs="Arial"/>
        </w:rPr>
      </w:pPr>
    </w:p>
    <w:p w14:paraId="189D5605" w14:textId="77777777" w:rsidR="00FE1483" w:rsidRDefault="00FE1483" w:rsidP="00FE1483">
      <w:pPr>
        <w:pStyle w:val="ListParagraph"/>
        <w:numPr>
          <w:ilvl w:val="0"/>
          <w:numId w:val="4"/>
        </w:numPr>
        <w:spacing w:after="0"/>
        <w:rPr>
          <w:rFonts w:ascii="Arial" w:hAnsi="Arial" w:cs="Arial"/>
        </w:rPr>
      </w:pPr>
      <w:r w:rsidRPr="00283B1E">
        <w:rPr>
          <w:rFonts w:ascii="Arial" w:hAnsi="Arial" w:cs="Arial"/>
        </w:rPr>
        <w:t xml:space="preserve">Address financial barriers to participation (e.g. </w:t>
      </w:r>
      <w:r>
        <w:rPr>
          <w:rFonts w:ascii="Arial" w:hAnsi="Arial" w:cs="Arial"/>
        </w:rPr>
        <w:t xml:space="preserve">provide </w:t>
      </w:r>
      <w:r w:rsidRPr="00283B1E">
        <w:rPr>
          <w:rFonts w:ascii="Arial" w:hAnsi="Arial" w:cs="Arial"/>
        </w:rPr>
        <w:t>discount tickets, subsidised transport</w:t>
      </w:r>
      <w:r>
        <w:rPr>
          <w:rFonts w:ascii="Arial" w:hAnsi="Arial" w:cs="Arial"/>
        </w:rPr>
        <w:t>, free or subsidised food and drink)</w:t>
      </w:r>
    </w:p>
    <w:p w14:paraId="66F9C55F" w14:textId="77777777" w:rsidR="00FE1483" w:rsidRPr="00283B1E" w:rsidRDefault="00FE1483" w:rsidP="00FE1483">
      <w:pPr>
        <w:spacing w:after="0"/>
        <w:rPr>
          <w:rFonts w:ascii="Arial" w:hAnsi="Arial" w:cs="Arial"/>
        </w:rPr>
      </w:pPr>
    </w:p>
    <w:p w14:paraId="1715B943" w14:textId="77777777" w:rsidR="00FE1483" w:rsidRDefault="00FE1483" w:rsidP="00FE1483">
      <w:pPr>
        <w:pStyle w:val="ListParagraph"/>
        <w:numPr>
          <w:ilvl w:val="0"/>
          <w:numId w:val="4"/>
        </w:numPr>
        <w:spacing w:after="0"/>
        <w:rPr>
          <w:rFonts w:ascii="Arial" w:hAnsi="Arial" w:cs="Arial"/>
        </w:rPr>
      </w:pPr>
      <w:r w:rsidRPr="00283B1E">
        <w:rPr>
          <w:rFonts w:ascii="Arial" w:hAnsi="Arial" w:cs="Arial"/>
        </w:rPr>
        <w:t xml:space="preserve">Promote </w:t>
      </w:r>
      <w:r>
        <w:rPr>
          <w:rFonts w:ascii="Arial" w:hAnsi="Arial" w:cs="Arial"/>
        </w:rPr>
        <w:t xml:space="preserve">your activities </w:t>
      </w:r>
      <w:r w:rsidRPr="00283B1E">
        <w:rPr>
          <w:rFonts w:ascii="Arial" w:hAnsi="Arial" w:cs="Arial"/>
        </w:rPr>
        <w:t xml:space="preserve">through trusted sources of information </w:t>
      </w:r>
      <w:r>
        <w:rPr>
          <w:rFonts w:ascii="Arial" w:hAnsi="Arial" w:cs="Arial"/>
        </w:rPr>
        <w:t>e.g. local papers, blogs, community newsletters, local places of worship, schools etc</w:t>
      </w:r>
    </w:p>
    <w:p w14:paraId="3770FA76" w14:textId="77777777" w:rsidR="00FE1483" w:rsidRPr="00233518" w:rsidRDefault="00FE1483" w:rsidP="00FE1483">
      <w:pPr>
        <w:spacing w:after="0"/>
        <w:rPr>
          <w:rFonts w:ascii="Arial" w:hAnsi="Arial" w:cs="Arial"/>
        </w:rPr>
      </w:pPr>
    </w:p>
    <w:p w14:paraId="04454069" w14:textId="314BF953" w:rsidR="00FE1483" w:rsidRDefault="00FE1483" w:rsidP="00FE1483">
      <w:pPr>
        <w:pStyle w:val="ListParagraph"/>
        <w:numPr>
          <w:ilvl w:val="0"/>
          <w:numId w:val="4"/>
        </w:numPr>
        <w:spacing w:after="0"/>
        <w:rPr>
          <w:rFonts w:ascii="Arial" w:hAnsi="Arial" w:cs="Arial"/>
        </w:rPr>
      </w:pPr>
      <w:r w:rsidRPr="00283B1E">
        <w:rPr>
          <w:rFonts w:ascii="Arial" w:hAnsi="Arial" w:cs="Arial"/>
        </w:rPr>
        <w:t xml:space="preserve">Work in partnership with trusted </w:t>
      </w:r>
      <w:r>
        <w:rPr>
          <w:rFonts w:ascii="Arial" w:hAnsi="Arial" w:cs="Arial"/>
        </w:rPr>
        <w:t>ambassadors</w:t>
      </w:r>
      <w:r w:rsidRPr="00283B1E">
        <w:rPr>
          <w:rFonts w:ascii="Arial" w:hAnsi="Arial" w:cs="Arial"/>
        </w:rPr>
        <w:t xml:space="preserve"> </w:t>
      </w:r>
      <w:r>
        <w:rPr>
          <w:rFonts w:ascii="Arial" w:hAnsi="Arial" w:cs="Arial"/>
        </w:rPr>
        <w:t xml:space="preserve">from the community - </w:t>
      </w:r>
      <w:r w:rsidRPr="00283B1E">
        <w:rPr>
          <w:rFonts w:ascii="Arial" w:hAnsi="Arial" w:cs="Arial"/>
        </w:rPr>
        <w:t>youth workers, coaches, club leaders, places of worship, community groups</w:t>
      </w:r>
      <w:r>
        <w:rPr>
          <w:rFonts w:ascii="Arial" w:hAnsi="Arial" w:cs="Arial"/>
        </w:rPr>
        <w:t xml:space="preserve">. </w:t>
      </w:r>
      <w:r w:rsidRPr="00407223">
        <w:rPr>
          <w:rFonts w:ascii="Arial" w:hAnsi="Arial" w:cs="Arial"/>
        </w:rPr>
        <w:t>Work in partnership with schools to reach families via their children</w:t>
      </w:r>
    </w:p>
    <w:p w14:paraId="4618AEEE" w14:textId="77777777" w:rsidR="00136DC6" w:rsidRPr="00136DC6" w:rsidRDefault="00136DC6" w:rsidP="00136DC6">
      <w:pPr>
        <w:pStyle w:val="ListParagraph"/>
        <w:rPr>
          <w:rFonts w:ascii="Arial" w:hAnsi="Arial" w:cs="Arial"/>
        </w:rPr>
      </w:pPr>
    </w:p>
    <w:p w14:paraId="4AA8BAF2" w14:textId="01D1606C" w:rsidR="00136DC6" w:rsidRPr="00407223" w:rsidRDefault="00136DC6" w:rsidP="00FE1483">
      <w:pPr>
        <w:pStyle w:val="ListParagraph"/>
        <w:numPr>
          <w:ilvl w:val="0"/>
          <w:numId w:val="4"/>
        </w:numPr>
        <w:spacing w:after="0"/>
        <w:rPr>
          <w:rFonts w:ascii="Arial" w:hAnsi="Arial" w:cs="Arial"/>
        </w:rPr>
      </w:pPr>
      <w:r>
        <w:rPr>
          <w:rFonts w:ascii="Arial" w:hAnsi="Arial" w:cs="Arial"/>
        </w:rPr>
        <w:t xml:space="preserve">Provide, or commission, training for your engineers on how to work with these communities. </w:t>
      </w:r>
    </w:p>
    <w:p w14:paraId="650E1736" w14:textId="77777777" w:rsidR="00114EC3" w:rsidRPr="000031C9" w:rsidRDefault="00114EC3">
      <w:pPr>
        <w:rPr>
          <w:rFonts w:ascii="Verdana" w:hAnsi="Verdana"/>
        </w:rPr>
      </w:pPr>
    </w:p>
    <w:p w14:paraId="62D95967" w14:textId="0B16570E" w:rsidR="007642F0" w:rsidRPr="00836F09" w:rsidRDefault="007642F0">
      <w:pPr>
        <w:rPr>
          <w:rFonts w:ascii="Verdana" w:hAnsi="Verdana"/>
        </w:rPr>
      </w:pPr>
      <w:r>
        <w:rPr>
          <w:rFonts w:ascii="Verdana" w:hAnsi="Verdana" w:cstheme="minorHAnsi"/>
        </w:rPr>
        <w:t xml:space="preserve">We have selected three projects that we have previously funded that demonstrate </w:t>
      </w:r>
      <w:r w:rsidR="00836F09">
        <w:rPr>
          <w:rFonts w:ascii="Verdana" w:hAnsi="Verdana" w:cstheme="minorHAnsi"/>
        </w:rPr>
        <w:t xml:space="preserve">best practice in </w:t>
      </w:r>
      <w:r>
        <w:rPr>
          <w:rFonts w:ascii="Verdana" w:hAnsi="Verdana" w:cstheme="minorHAnsi"/>
        </w:rPr>
        <w:t xml:space="preserve">engaging underserved audiences. </w:t>
      </w:r>
    </w:p>
    <w:p w14:paraId="68B4A93C" w14:textId="177353AE" w:rsidR="007642F0" w:rsidRDefault="007642F0">
      <w:pPr>
        <w:rPr>
          <w:rFonts w:ascii="Verdana" w:hAnsi="Verdana" w:cstheme="minorHAnsi"/>
        </w:rPr>
      </w:pPr>
      <w:r>
        <w:rPr>
          <w:rFonts w:ascii="Verdana" w:hAnsi="Verdana" w:cstheme="minorHAnsi"/>
        </w:rPr>
        <w:t>SMASHfest UK [insert link to film]</w:t>
      </w:r>
    </w:p>
    <w:p w14:paraId="20D6D8B2" w14:textId="383AAB80" w:rsidR="007642F0" w:rsidRDefault="007642F0">
      <w:pPr>
        <w:rPr>
          <w:rFonts w:ascii="Verdana" w:hAnsi="Verdana" w:cstheme="minorHAnsi"/>
        </w:rPr>
      </w:pPr>
      <w:proofErr w:type="spellStart"/>
      <w:r>
        <w:rPr>
          <w:rFonts w:ascii="Verdana" w:hAnsi="Verdana" w:cstheme="minorHAnsi"/>
        </w:rPr>
        <w:t>SpaceFund</w:t>
      </w:r>
      <w:proofErr w:type="spellEnd"/>
      <w:r>
        <w:rPr>
          <w:rFonts w:ascii="Verdana" w:hAnsi="Verdana" w:cstheme="minorHAnsi"/>
        </w:rPr>
        <w:t xml:space="preserve"> [insert link to film]</w:t>
      </w:r>
    </w:p>
    <w:p w14:paraId="3FFCB50D" w14:textId="77777777" w:rsidR="00836F09" w:rsidRDefault="007642F0">
      <w:pPr>
        <w:rPr>
          <w:rFonts w:ascii="Verdana" w:hAnsi="Verdana" w:cstheme="minorHAnsi"/>
        </w:rPr>
      </w:pPr>
      <w:r>
        <w:rPr>
          <w:rFonts w:ascii="Verdana" w:hAnsi="Verdana" w:cstheme="minorHAnsi"/>
        </w:rPr>
        <w:lastRenderedPageBreak/>
        <w:t>Fixperts [insert link to film]</w:t>
      </w:r>
    </w:p>
    <w:p w14:paraId="7A9F2CF3" w14:textId="77777777" w:rsidR="00836F09" w:rsidRDefault="00836F09">
      <w:pPr>
        <w:rPr>
          <w:rFonts w:ascii="Verdana" w:hAnsi="Verdana" w:cstheme="minorHAnsi"/>
        </w:rPr>
      </w:pPr>
    </w:p>
    <w:p w14:paraId="70639935" w14:textId="77777777" w:rsidR="00836F09" w:rsidRPr="008625D2" w:rsidRDefault="00836F09">
      <w:pPr>
        <w:rPr>
          <w:rFonts w:ascii="Verdana" w:hAnsi="Verdana" w:cstheme="minorHAnsi"/>
          <w:b/>
          <w:bCs/>
        </w:rPr>
      </w:pPr>
      <w:r w:rsidRPr="008625D2">
        <w:rPr>
          <w:rFonts w:ascii="Verdana" w:hAnsi="Verdana" w:cstheme="minorHAnsi"/>
          <w:b/>
          <w:bCs/>
        </w:rPr>
        <w:t>Further reading</w:t>
      </w:r>
    </w:p>
    <w:p w14:paraId="06821637" w14:textId="77777777" w:rsidR="00836F09" w:rsidRDefault="00836F09">
      <w:pPr>
        <w:rPr>
          <w:rFonts w:ascii="Verdana" w:hAnsi="Verdana" w:cstheme="minorHAnsi"/>
        </w:rPr>
      </w:pPr>
      <w:r>
        <w:rPr>
          <w:rFonts w:ascii="Verdana" w:hAnsi="Verdana" w:cstheme="minorHAnsi"/>
        </w:rPr>
        <w:t>To find out more about strategies to reach underserved audiences through STEM engagement we recommend the following publications</w:t>
      </w:r>
    </w:p>
    <w:commentRangeStart w:id="5"/>
    <w:p w14:paraId="479AF6FD" w14:textId="77777777" w:rsidR="00836F09" w:rsidRDefault="00247640" w:rsidP="00836F09">
      <w:pPr>
        <w:spacing w:after="0"/>
        <w:rPr>
          <w:rFonts w:ascii="Arial" w:hAnsi="Arial" w:cs="Arial"/>
        </w:rPr>
      </w:pPr>
      <w:r>
        <w:fldChar w:fldCharType="begin"/>
      </w:r>
      <w:r>
        <w:instrText xml:space="preserve"> HYPERLINK "http://www.ucl.ac.uk/ioe/departments-centres/departments/education-practice-and-society/aspires" </w:instrText>
      </w:r>
      <w:r>
        <w:fldChar w:fldCharType="separate"/>
      </w:r>
      <w:r w:rsidR="00836F09">
        <w:rPr>
          <w:rStyle w:val="Hyperlink"/>
          <w:rFonts w:ascii="Arial" w:hAnsi="Arial" w:cs="Arial"/>
        </w:rPr>
        <w:t>ASPIRES 2: Longitudinal research project studying young people's science and career aspirations</w:t>
      </w:r>
      <w:r>
        <w:rPr>
          <w:rStyle w:val="Hyperlink"/>
          <w:rFonts w:ascii="Arial" w:hAnsi="Arial" w:cs="Arial"/>
        </w:rPr>
        <w:fldChar w:fldCharType="end"/>
      </w:r>
      <w:r w:rsidR="00836F09">
        <w:rPr>
          <w:rFonts w:ascii="Arial" w:hAnsi="Arial" w:cs="Arial"/>
        </w:rPr>
        <w:t xml:space="preserve"> – this </w:t>
      </w:r>
      <w:proofErr w:type="gramStart"/>
      <w:r w:rsidR="00836F09">
        <w:rPr>
          <w:rFonts w:ascii="Arial" w:hAnsi="Arial" w:cs="Arial"/>
        </w:rPr>
        <w:t>web-page</w:t>
      </w:r>
      <w:proofErr w:type="gramEnd"/>
      <w:r w:rsidR="00836F09">
        <w:rPr>
          <w:rFonts w:ascii="Arial" w:hAnsi="Arial" w:cs="Arial"/>
        </w:rPr>
        <w:t xml:space="preserve"> provides access to a summary of the research findings, longer reports from the various studies and a list of the peer reviewed papers that the team have published since 2010</w:t>
      </w:r>
    </w:p>
    <w:p w14:paraId="1F02102E" w14:textId="77777777" w:rsidR="00836F09" w:rsidRDefault="00836F09" w:rsidP="00836F09">
      <w:pPr>
        <w:spacing w:after="0"/>
        <w:rPr>
          <w:rFonts w:ascii="Arial" w:hAnsi="Arial" w:cs="Arial"/>
        </w:rPr>
      </w:pPr>
    </w:p>
    <w:p w14:paraId="2D3382CA" w14:textId="77777777" w:rsidR="00836F09" w:rsidRDefault="00DD0D8F" w:rsidP="00836F09">
      <w:pPr>
        <w:spacing w:after="0"/>
        <w:rPr>
          <w:rFonts w:ascii="Arial" w:hAnsi="Arial" w:cs="Arial"/>
        </w:rPr>
      </w:pPr>
      <w:hyperlink r:id="rId14" w:history="1">
        <w:r w:rsidR="00836F09">
          <w:rPr>
            <w:rStyle w:val="Hyperlink"/>
            <w:rFonts w:ascii="Arial" w:hAnsi="Arial" w:cs="Arial"/>
          </w:rPr>
          <w:t>Culture On Demand - ways to engage a broader audience</w:t>
        </w:r>
      </w:hyperlink>
      <w:r w:rsidR="00836F09">
        <w:rPr>
          <w:rFonts w:ascii="Arial" w:hAnsi="Arial" w:cs="Arial"/>
        </w:rPr>
        <w:t xml:space="preserve">; Fresh Minds on behalf of the Department for Culture Media &amp; Sport (2007)  </w:t>
      </w:r>
    </w:p>
    <w:p w14:paraId="2C2D3D33" w14:textId="77777777" w:rsidR="00836F09" w:rsidRDefault="00836F09" w:rsidP="00836F09">
      <w:pPr>
        <w:spacing w:after="0"/>
        <w:rPr>
          <w:rFonts w:ascii="Arial" w:hAnsi="Arial" w:cs="Arial"/>
        </w:rPr>
      </w:pPr>
    </w:p>
    <w:p w14:paraId="5E91A1BF" w14:textId="54B4A363" w:rsidR="00836F09" w:rsidRDefault="00DD0D8F" w:rsidP="00836F09">
      <w:pPr>
        <w:spacing w:after="0"/>
        <w:rPr>
          <w:rFonts w:ascii="Arial" w:hAnsi="Arial" w:cs="Arial"/>
        </w:rPr>
      </w:pPr>
      <w:hyperlink r:id="rId15" w:history="1">
        <w:r w:rsidR="00836F09">
          <w:rPr>
            <w:rStyle w:val="Hyperlink"/>
            <w:rFonts w:ascii="Arial" w:hAnsi="Arial" w:cs="Arial"/>
          </w:rPr>
          <w:t>Experiments in Engagement: Review of literature around engagement with young people from disadvantaged background</w:t>
        </w:r>
      </w:hyperlink>
      <w:r w:rsidR="00836F09">
        <w:rPr>
          <w:rFonts w:ascii="Arial" w:hAnsi="Arial" w:cs="Arial"/>
        </w:rPr>
        <w:t xml:space="preserve">; </w:t>
      </w:r>
      <w:commentRangeEnd w:id="5"/>
      <w:r w:rsidR="009F4F3C">
        <w:rPr>
          <w:rStyle w:val="CommentReference"/>
        </w:rPr>
        <w:commentReference w:id="5"/>
      </w:r>
      <w:r w:rsidR="00836F09">
        <w:rPr>
          <w:rFonts w:ascii="Arial" w:hAnsi="Arial" w:cs="Arial"/>
        </w:rPr>
        <w:t>Platypus Research on behalf of the Wellcome Trust</w:t>
      </w:r>
      <w:r w:rsidR="00836F09" w:rsidRPr="005E4D2C">
        <w:rPr>
          <w:rFonts w:ascii="Arial" w:hAnsi="Arial" w:cs="Arial"/>
        </w:rPr>
        <w:t xml:space="preserve"> </w:t>
      </w:r>
      <w:r w:rsidR="00836F09">
        <w:rPr>
          <w:rFonts w:ascii="Arial" w:hAnsi="Arial" w:cs="Arial"/>
        </w:rPr>
        <w:t>(</w:t>
      </w:r>
      <w:r w:rsidR="00836F09" w:rsidRPr="005E4D2C">
        <w:rPr>
          <w:rFonts w:ascii="Arial" w:hAnsi="Arial" w:cs="Arial"/>
        </w:rPr>
        <w:t>April 2014</w:t>
      </w:r>
      <w:r w:rsidR="00836F09">
        <w:rPr>
          <w:rFonts w:ascii="Arial" w:hAnsi="Arial" w:cs="Arial"/>
        </w:rPr>
        <w:t>)</w:t>
      </w:r>
    </w:p>
    <w:p w14:paraId="30ECE12F" w14:textId="0A87A836" w:rsidR="008625D2" w:rsidRDefault="008625D2" w:rsidP="00836F09">
      <w:pPr>
        <w:spacing w:after="0"/>
        <w:rPr>
          <w:rFonts w:ascii="Arial" w:hAnsi="Arial" w:cs="Arial"/>
        </w:rPr>
      </w:pPr>
    </w:p>
    <w:p w14:paraId="4B0B550B" w14:textId="2ECA947B" w:rsidR="00836F09" w:rsidRPr="00084018" w:rsidRDefault="00DE11E3" w:rsidP="00836F09">
      <w:pPr>
        <w:spacing w:after="0"/>
        <w:rPr>
          <w:rFonts w:ascii="Arial" w:hAnsi="Arial" w:cs="Arial"/>
        </w:rPr>
      </w:pPr>
      <w:commentRangeStart w:id="6"/>
      <w:commentRangeEnd w:id="6"/>
      <w:r>
        <w:rPr>
          <w:rStyle w:val="CommentReference"/>
        </w:rPr>
        <w:commentReference w:id="6"/>
      </w:r>
    </w:p>
    <w:p w14:paraId="3884F2AE" w14:textId="2DE23065" w:rsidR="00BC45B7" w:rsidRPr="000031C9" w:rsidRDefault="00836F09" w:rsidP="00F82B4D">
      <w:pPr>
        <w:rPr>
          <w:rFonts w:ascii="Verdana" w:hAnsi="Verdana" w:cstheme="minorHAnsi"/>
        </w:rPr>
      </w:pPr>
      <w:r>
        <w:rPr>
          <w:rFonts w:ascii="Verdana" w:hAnsi="Verdana" w:cstheme="minorHAnsi"/>
        </w:rPr>
        <w:t xml:space="preserve"> </w:t>
      </w:r>
    </w:p>
    <w:sectPr w:rsidR="00BC45B7" w:rsidRPr="000031C9">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 Gammon" w:date="2022-03-07T12:04:00Z" w:initials="BG">
    <w:p w14:paraId="5A692A6A" w14:textId="1873E9A5" w:rsidR="00A9493F" w:rsidRDefault="00A9493F">
      <w:pPr>
        <w:pStyle w:val="CommentText"/>
      </w:pPr>
      <w:r>
        <w:rPr>
          <w:rStyle w:val="CommentReference"/>
        </w:rPr>
        <w:annotationRef/>
      </w:r>
      <w:r>
        <w:t>Feel we need to acknowledge recent improvements but highlight there is still a way to go</w:t>
      </w:r>
    </w:p>
  </w:comment>
  <w:comment w:id="1" w:author="B Gammon" w:date="2022-03-07T11:50:00Z" w:initials="BG">
    <w:p w14:paraId="01F57749" w14:textId="2C9FBBAD" w:rsidR="00116B58" w:rsidRDefault="00116B58">
      <w:pPr>
        <w:pStyle w:val="CommentText"/>
      </w:pPr>
      <w:r>
        <w:rPr>
          <w:rStyle w:val="CommentReference"/>
        </w:rPr>
        <w:annotationRef/>
      </w:r>
      <w:r>
        <w:t>This is the most recent report. Looks like they are no long continuing this series of reports</w:t>
      </w:r>
    </w:p>
  </w:comment>
  <w:comment w:id="2" w:author="B Gammon" w:date="2022-03-07T11:53:00Z" w:initials="BG">
    <w:p w14:paraId="29485DDA" w14:textId="727E5895" w:rsidR="00220ED4" w:rsidRDefault="00220ED4">
      <w:pPr>
        <w:pStyle w:val="CommentText"/>
      </w:pPr>
      <w:r>
        <w:rPr>
          <w:rStyle w:val="CommentReference"/>
        </w:rPr>
        <w:annotationRef/>
      </w:r>
      <w:r>
        <w:t>These are a series of briefing papers which provide a useful overview of recent research</w:t>
      </w:r>
    </w:p>
  </w:comment>
  <w:comment w:id="3" w:author="B Gammon" w:date="2022-03-07T11:57:00Z" w:initials="BG">
    <w:p w14:paraId="04A225F0" w14:textId="2EB18C2B" w:rsidR="00C41104" w:rsidRDefault="00C41104">
      <w:pPr>
        <w:pStyle w:val="CommentText"/>
      </w:pPr>
      <w:r>
        <w:rPr>
          <w:rStyle w:val="CommentReference"/>
        </w:rPr>
        <w:annotationRef/>
      </w:r>
      <w:r>
        <w:t>Still active – checked 07 March 2022</w:t>
      </w:r>
    </w:p>
  </w:comment>
  <w:comment w:id="4" w:author="B Gammon" w:date="2022-03-07T11:58:00Z" w:initials="BG">
    <w:p w14:paraId="42F32406" w14:textId="4D6D945A" w:rsidR="00C41104" w:rsidRDefault="00C41104">
      <w:pPr>
        <w:pStyle w:val="CommentText"/>
      </w:pPr>
      <w:r>
        <w:rPr>
          <w:rStyle w:val="CommentReference"/>
        </w:rPr>
        <w:annotationRef/>
      </w:r>
      <w:r>
        <w:t>Still active – check 07 March 2022</w:t>
      </w:r>
    </w:p>
  </w:comment>
  <w:comment w:id="5" w:author="B Gammon" w:date="2022-03-07T12:09:00Z" w:initials="BG">
    <w:p w14:paraId="3B421417" w14:textId="7D117501" w:rsidR="009F4F3C" w:rsidRDefault="009F4F3C">
      <w:pPr>
        <w:pStyle w:val="CommentText"/>
      </w:pPr>
      <w:r>
        <w:rPr>
          <w:rStyle w:val="CommentReference"/>
        </w:rPr>
        <w:annotationRef/>
      </w:r>
      <w:r>
        <w:t xml:space="preserve">Have checked &amp; all links </w:t>
      </w:r>
      <w:proofErr w:type="gramStart"/>
      <w:r>
        <w:t>are</w:t>
      </w:r>
      <w:proofErr w:type="gramEnd"/>
      <w:r>
        <w:t xml:space="preserve"> active as of 07 March 2022</w:t>
      </w:r>
    </w:p>
  </w:comment>
  <w:comment w:id="6" w:author="B Gammon" w:date="2022-03-07T11:59:00Z" w:initials="BG">
    <w:p w14:paraId="59675214" w14:textId="6A3E2E3A" w:rsidR="00DE11E3" w:rsidRDefault="00DE11E3">
      <w:pPr>
        <w:pStyle w:val="CommentText"/>
      </w:pPr>
      <w:r>
        <w:rPr>
          <w:rStyle w:val="CommentReference"/>
        </w:rPr>
        <w:annotationRef/>
      </w:r>
      <w:r>
        <w:t>Don’t feel it is worth including these any more plus the link to the Derby Museum’s report is broken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692A6A" w15:done="0"/>
  <w15:commentEx w15:paraId="01F57749" w15:done="0"/>
  <w15:commentEx w15:paraId="29485DDA" w15:done="0"/>
  <w15:commentEx w15:paraId="04A225F0" w15:done="0"/>
  <w15:commentEx w15:paraId="42F32406" w15:done="0"/>
  <w15:commentEx w15:paraId="3B421417" w15:done="0"/>
  <w15:commentEx w15:paraId="596752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7352" w16cex:dateUtc="2022-03-07T12:04:00Z"/>
  <w16cex:commentExtensible w16cex:durableId="25D06FF4" w16cex:dateUtc="2022-03-07T11:50:00Z"/>
  <w16cex:commentExtensible w16cex:durableId="25D070BC" w16cex:dateUtc="2022-03-07T11:53:00Z"/>
  <w16cex:commentExtensible w16cex:durableId="25D071B4" w16cex:dateUtc="2022-03-07T11:57:00Z"/>
  <w16cex:commentExtensible w16cex:durableId="25D071D2" w16cex:dateUtc="2022-03-07T11:58:00Z"/>
  <w16cex:commentExtensible w16cex:durableId="25D07468" w16cex:dateUtc="2022-03-07T12:09:00Z"/>
  <w16cex:commentExtensible w16cex:durableId="25D0723E" w16cex:dateUtc="2022-03-07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92A6A" w16cid:durableId="25D07352"/>
  <w16cid:commentId w16cid:paraId="01F57749" w16cid:durableId="25D06FF4"/>
  <w16cid:commentId w16cid:paraId="29485DDA" w16cid:durableId="25D070BC"/>
  <w16cid:commentId w16cid:paraId="04A225F0" w16cid:durableId="25D071B4"/>
  <w16cid:commentId w16cid:paraId="42F32406" w16cid:durableId="25D071D2"/>
  <w16cid:commentId w16cid:paraId="3B421417" w16cid:durableId="25D07468"/>
  <w16cid:commentId w16cid:paraId="59675214" w16cid:durableId="25D072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83B6" w14:textId="77777777" w:rsidR="00247640" w:rsidRDefault="00247640" w:rsidP="0074617F">
      <w:pPr>
        <w:spacing w:after="0" w:line="240" w:lineRule="auto"/>
      </w:pPr>
      <w:r>
        <w:separator/>
      </w:r>
    </w:p>
  </w:endnote>
  <w:endnote w:type="continuationSeparator" w:id="0">
    <w:p w14:paraId="783ABE78" w14:textId="77777777" w:rsidR="00247640" w:rsidRDefault="00247640" w:rsidP="00746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651332"/>
      <w:docPartObj>
        <w:docPartGallery w:val="Page Numbers (Bottom of Page)"/>
        <w:docPartUnique/>
      </w:docPartObj>
    </w:sdtPr>
    <w:sdtEndPr>
      <w:rPr>
        <w:noProof/>
      </w:rPr>
    </w:sdtEndPr>
    <w:sdtContent>
      <w:p w14:paraId="4E79EA8F" w14:textId="437E123A" w:rsidR="0074617F" w:rsidRDefault="007461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53F16A" w14:textId="77777777" w:rsidR="0074617F" w:rsidRDefault="00746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9A3B" w14:textId="77777777" w:rsidR="00247640" w:rsidRDefault="00247640" w:rsidP="0074617F">
      <w:pPr>
        <w:spacing w:after="0" w:line="240" w:lineRule="auto"/>
      </w:pPr>
      <w:r>
        <w:separator/>
      </w:r>
    </w:p>
  </w:footnote>
  <w:footnote w:type="continuationSeparator" w:id="0">
    <w:p w14:paraId="5368ECC1" w14:textId="77777777" w:rsidR="00247640" w:rsidRDefault="00247640" w:rsidP="00746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37F"/>
    <w:multiLevelType w:val="hybridMultilevel"/>
    <w:tmpl w:val="8E6E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E5CC5"/>
    <w:multiLevelType w:val="hybridMultilevel"/>
    <w:tmpl w:val="8DD4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0388E"/>
    <w:multiLevelType w:val="hybridMultilevel"/>
    <w:tmpl w:val="A99A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055BB"/>
    <w:multiLevelType w:val="hybridMultilevel"/>
    <w:tmpl w:val="3C74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B5C1A"/>
    <w:multiLevelType w:val="hybridMultilevel"/>
    <w:tmpl w:val="59E0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C2784E"/>
    <w:multiLevelType w:val="hybridMultilevel"/>
    <w:tmpl w:val="316C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193A85"/>
    <w:multiLevelType w:val="hybridMultilevel"/>
    <w:tmpl w:val="7C380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8A7BD7"/>
    <w:multiLevelType w:val="hybridMultilevel"/>
    <w:tmpl w:val="640E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4"/>
  </w:num>
  <w:num w:numId="6">
    <w:abstractNumId w:val="3"/>
  </w:num>
  <w:num w:numId="7">
    <w:abstractNumId w:val="7"/>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 Gammon">
    <w15:presenceInfo w15:providerId="None" w15:userId="B Gam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C3"/>
    <w:rsid w:val="000031C9"/>
    <w:rsid w:val="00114EC3"/>
    <w:rsid w:val="00116B58"/>
    <w:rsid w:val="00136DC6"/>
    <w:rsid w:val="00220ED4"/>
    <w:rsid w:val="00247640"/>
    <w:rsid w:val="002A74F9"/>
    <w:rsid w:val="004F2DED"/>
    <w:rsid w:val="005A5E03"/>
    <w:rsid w:val="0074617F"/>
    <w:rsid w:val="007600ED"/>
    <w:rsid w:val="007642F0"/>
    <w:rsid w:val="0077186E"/>
    <w:rsid w:val="0077604C"/>
    <w:rsid w:val="007A0662"/>
    <w:rsid w:val="00836F09"/>
    <w:rsid w:val="00855C52"/>
    <w:rsid w:val="008625D2"/>
    <w:rsid w:val="008844AB"/>
    <w:rsid w:val="00903D8C"/>
    <w:rsid w:val="0093617C"/>
    <w:rsid w:val="009B529D"/>
    <w:rsid w:val="009F4F3C"/>
    <w:rsid w:val="00A9493F"/>
    <w:rsid w:val="00BC45B7"/>
    <w:rsid w:val="00C41104"/>
    <w:rsid w:val="00C613B7"/>
    <w:rsid w:val="00CD43F9"/>
    <w:rsid w:val="00DB246B"/>
    <w:rsid w:val="00DD0D8F"/>
    <w:rsid w:val="00DD5CFC"/>
    <w:rsid w:val="00DE11E3"/>
    <w:rsid w:val="00E073FF"/>
    <w:rsid w:val="00E7479E"/>
    <w:rsid w:val="00F77339"/>
    <w:rsid w:val="00F82B4D"/>
    <w:rsid w:val="00F97DAA"/>
    <w:rsid w:val="00FB2BE4"/>
    <w:rsid w:val="00FE1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2A00"/>
  <w15:chartTrackingRefBased/>
  <w15:docId w15:val="{67BBCCEA-4E91-4F5C-B9BF-E4ADAA31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B4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B2BE4"/>
    <w:rPr>
      <w:color w:val="0563C1" w:themeColor="hyperlink"/>
      <w:u w:val="single"/>
    </w:rPr>
  </w:style>
  <w:style w:type="character" w:styleId="UnresolvedMention">
    <w:name w:val="Unresolved Mention"/>
    <w:basedOn w:val="DefaultParagraphFont"/>
    <w:uiPriority w:val="99"/>
    <w:semiHidden/>
    <w:unhideWhenUsed/>
    <w:rsid w:val="00FB2BE4"/>
    <w:rPr>
      <w:color w:val="605E5C"/>
      <w:shd w:val="clear" w:color="auto" w:fill="E1DFDD"/>
    </w:rPr>
  </w:style>
  <w:style w:type="paragraph" w:styleId="ListParagraph">
    <w:name w:val="List Paragraph"/>
    <w:basedOn w:val="Normal"/>
    <w:uiPriority w:val="34"/>
    <w:qFormat/>
    <w:rsid w:val="00FB2BE4"/>
    <w:pPr>
      <w:ind w:left="720"/>
      <w:contextualSpacing/>
    </w:pPr>
  </w:style>
  <w:style w:type="paragraph" w:styleId="Header">
    <w:name w:val="header"/>
    <w:basedOn w:val="Normal"/>
    <w:link w:val="HeaderChar"/>
    <w:uiPriority w:val="99"/>
    <w:unhideWhenUsed/>
    <w:rsid w:val="00746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17F"/>
  </w:style>
  <w:style w:type="paragraph" w:styleId="Footer">
    <w:name w:val="footer"/>
    <w:basedOn w:val="Normal"/>
    <w:link w:val="FooterChar"/>
    <w:uiPriority w:val="99"/>
    <w:unhideWhenUsed/>
    <w:rsid w:val="00746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17F"/>
  </w:style>
  <w:style w:type="paragraph" w:styleId="Revision">
    <w:name w:val="Revision"/>
    <w:hidden/>
    <w:uiPriority w:val="99"/>
    <w:semiHidden/>
    <w:rsid w:val="00116B58"/>
    <w:pPr>
      <w:spacing w:after="0" w:line="240" w:lineRule="auto"/>
    </w:pPr>
  </w:style>
  <w:style w:type="character" w:styleId="CommentReference">
    <w:name w:val="annotation reference"/>
    <w:basedOn w:val="DefaultParagraphFont"/>
    <w:uiPriority w:val="99"/>
    <w:semiHidden/>
    <w:unhideWhenUsed/>
    <w:rsid w:val="00116B58"/>
    <w:rPr>
      <w:sz w:val="16"/>
      <w:szCs w:val="16"/>
    </w:rPr>
  </w:style>
  <w:style w:type="paragraph" w:styleId="CommentText">
    <w:name w:val="annotation text"/>
    <w:basedOn w:val="Normal"/>
    <w:link w:val="CommentTextChar"/>
    <w:uiPriority w:val="99"/>
    <w:semiHidden/>
    <w:unhideWhenUsed/>
    <w:rsid w:val="00116B58"/>
    <w:pPr>
      <w:spacing w:line="240" w:lineRule="auto"/>
    </w:pPr>
    <w:rPr>
      <w:sz w:val="20"/>
      <w:szCs w:val="20"/>
    </w:rPr>
  </w:style>
  <w:style w:type="character" w:customStyle="1" w:styleId="CommentTextChar">
    <w:name w:val="Comment Text Char"/>
    <w:basedOn w:val="DefaultParagraphFont"/>
    <w:link w:val="CommentText"/>
    <w:uiPriority w:val="99"/>
    <w:semiHidden/>
    <w:rsid w:val="00116B58"/>
    <w:rPr>
      <w:sz w:val="20"/>
      <w:szCs w:val="20"/>
    </w:rPr>
  </w:style>
  <w:style w:type="paragraph" w:styleId="CommentSubject">
    <w:name w:val="annotation subject"/>
    <w:basedOn w:val="CommentText"/>
    <w:next w:val="CommentText"/>
    <w:link w:val="CommentSubjectChar"/>
    <w:uiPriority w:val="99"/>
    <w:semiHidden/>
    <w:unhideWhenUsed/>
    <w:rsid w:val="00116B58"/>
    <w:rPr>
      <w:b/>
      <w:bCs/>
    </w:rPr>
  </w:style>
  <w:style w:type="character" w:customStyle="1" w:styleId="CommentSubjectChar">
    <w:name w:val="Comment Subject Char"/>
    <w:basedOn w:val="CommentTextChar"/>
    <w:link w:val="CommentSubject"/>
    <w:uiPriority w:val="99"/>
    <w:semiHidden/>
    <w:rsid w:val="00116B58"/>
    <w:rPr>
      <w:b/>
      <w:bCs/>
      <w:sz w:val="20"/>
      <w:szCs w:val="20"/>
    </w:rPr>
  </w:style>
  <w:style w:type="character" w:styleId="FollowedHyperlink">
    <w:name w:val="FollowedHyperlink"/>
    <w:basedOn w:val="DefaultParagraphFont"/>
    <w:uiPriority w:val="99"/>
    <w:semiHidden/>
    <w:unhideWhenUsed/>
    <w:rsid w:val="00C411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82146">
      <w:bodyDiv w:val="1"/>
      <w:marLeft w:val="0"/>
      <w:marRight w:val="0"/>
      <w:marTop w:val="0"/>
      <w:marBottom w:val="0"/>
      <w:divBdr>
        <w:top w:val="none" w:sz="0" w:space="0" w:color="auto"/>
        <w:left w:val="none" w:sz="0" w:space="0" w:color="auto"/>
        <w:bottom w:val="none" w:sz="0" w:space="0" w:color="auto"/>
        <w:right w:val="none" w:sz="0" w:space="0" w:color="auto"/>
      </w:divBdr>
    </w:div>
    <w:div w:id="13480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engineeringuk.com/research/briefings/"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engineeringuk.com/research/engineering-uk-repo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sciencecentres.org.uk/national-impact/other-reports-science-centres/experiments-engagement-review-literature-around-engagement-young-people-disadvantaged-backgrounds"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culturehive.co.uk/wp-content/uploads/2013/04/Culture-On-Demand-full-report1.pdf"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AFFB93E0DB4E47B41DC0F5E7B934E0" ma:contentTypeVersion="16" ma:contentTypeDescription="Create a new document." ma:contentTypeScope="" ma:versionID="b8972db6dd85943fddaa8e8fda67d74e">
  <xsd:schema xmlns:xsd="http://www.w3.org/2001/XMLSchema" xmlns:xs="http://www.w3.org/2001/XMLSchema" xmlns:p="http://schemas.microsoft.com/office/2006/metadata/properties" xmlns:ns2="3bfeb53c-d65d-4fae-86cb-c389b7e0717f" xmlns:ns3="f0981c4b-b47f-4684-9b87-922134f5347b" targetNamespace="http://schemas.microsoft.com/office/2006/metadata/properties" ma:root="true" ma:fieldsID="d4ee44e795a36e6444e0b2ee15af4f06" ns2:_="" ns3:_="">
    <xsd:import namespace="3bfeb53c-d65d-4fae-86cb-c389b7e0717f"/>
    <xsd:import namespace="f0981c4b-b47f-4684-9b87-922134f53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eb53c-d65d-4fae-86cb-c389b7e07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a258e-6141-476b-a562-def2baa69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981c4b-b47f-4684-9b87-922134f534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e3ccd6-6cd1-4de5-b664-2ff73fa6cf93}" ma:internalName="TaxCatchAll" ma:showField="CatchAllData" ma:web="f0981c4b-b47f-4684-9b87-922134f53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981c4b-b47f-4684-9b87-922134f5347b" xsi:nil="true"/>
    <lcf76f155ced4ddcb4097134ff3c332f xmlns="3bfeb53c-d65d-4fae-86cb-c389b7e071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01D92C-6B38-4D73-AACD-F224871956E9}">
  <ds:schemaRefs>
    <ds:schemaRef ds:uri="http://schemas.openxmlformats.org/officeDocument/2006/bibliography"/>
  </ds:schemaRefs>
</ds:datastoreItem>
</file>

<file path=customXml/itemProps2.xml><?xml version="1.0" encoding="utf-8"?>
<ds:datastoreItem xmlns:ds="http://schemas.openxmlformats.org/officeDocument/2006/customXml" ds:itemID="{40A56B75-5F6F-4E1A-A8EC-401D21F47261}"/>
</file>

<file path=customXml/itemProps3.xml><?xml version="1.0" encoding="utf-8"?>
<ds:datastoreItem xmlns:ds="http://schemas.openxmlformats.org/officeDocument/2006/customXml" ds:itemID="{311D3D4C-D11B-4516-B325-D819B7C597EC}"/>
</file>

<file path=customXml/itemProps4.xml><?xml version="1.0" encoding="utf-8"?>
<ds:datastoreItem xmlns:ds="http://schemas.openxmlformats.org/officeDocument/2006/customXml" ds:itemID="{07432F45-D0C5-4065-B4C9-C80E66EB3C2C}"/>
</file>

<file path=docProps/app.xml><?xml version="1.0" encoding="utf-8"?>
<Properties xmlns="http://schemas.openxmlformats.org/officeDocument/2006/extended-properties" xmlns:vt="http://schemas.openxmlformats.org/officeDocument/2006/docPropsVTypes">
  <Template>Normal</Template>
  <TotalTime>2</TotalTime>
  <Pages>8</Pages>
  <Words>2652</Words>
  <Characters>15121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Jaskiewicz</dc:creator>
  <cp:keywords/>
  <dc:description/>
  <cp:lastModifiedBy>Helena Sutcliffe</cp:lastModifiedBy>
  <cp:revision>2</cp:revision>
  <dcterms:created xsi:type="dcterms:W3CDTF">2022-03-24T13:51:00Z</dcterms:created>
  <dcterms:modified xsi:type="dcterms:W3CDTF">2022-03-24T13:51:00Z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0x01010098AFFB93E0DB4E47B41DC0F5E7B934E0</vt:lpwstr>
  </property>
</Properties>
</file>